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79D91" w14:textId="77777777" w:rsidR="00CE39E6" w:rsidRPr="00281145" w:rsidRDefault="004A37A6" w:rsidP="00CE39E6">
      <w:pPr>
        <w:pStyle w:val="Zanag2"/>
        <w:rPr>
          <w:sz w:val="24"/>
        </w:rPr>
      </w:pPr>
      <w:r w:rsidRPr="00281145">
        <w:rPr>
          <w:sz w:val="24"/>
        </w:rPr>
        <w:t>UmowA</w:t>
      </w:r>
      <w:r w:rsidR="00B629BA" w:rsidRPr="00281145">
        <w:rPr>
          <w:sz w:val="24"/>
        </w:rPr>
        <w:t xml:space="preserve"> na sukcesywne</w:t>
      </w:r>
      <w:r w:rsidR="001F4EE5" w:rsidRPr="00281145">
        <w:rPr>
          <w:sz w:val="24"/>
        </w:rPr>
        <w:t xml:space="preserve"> </w:t>
      </w:r>
      <w:r w:rsidR="00CE39E6" w:rsidRPr="00281145">
        <w:rPr>
          <w:sz w:val="24"/>
        </w:rPr>
        <w:t>wykonani</w:t>
      </w:r>
      <w:r w:rsidR="00D91EB1" w:rsidRPr="00281145">
        <w:rPr>
          <w:sz w:val="24"/>
        </w:rPr>
        <w:t>e dokumentacji projektowych I</w:t>
      </w:r>
      <w:r w:rsidR="00CE39E6" w:rsidRPr="00281145">
        <w:rPr>
          <w:sz w:val="24"/>
        </w:rPr>
        <w:t xml:space="preserve"> robót budowlanych </w:t>
      </w:r>
      <w:r w:rsidR="0068087D" w:rsidRPr="00281145">
        <w:rPr>
          <w:sz w:val="24"/>
        </w:rPr>
        <w:t>dla</w:t>
      </w:r>
      <w:r w:rsidRPr="00281145">
        <w:rPr>
          <w:sz w:val="24"/>
        </w:rPr>
        <w:t xml:space="preserve"> przyłączy </w:t>
      </w:r>
      <w:r w:rsidR="00DF6DA1" w:rsidRPr="00281145">
        <w:rPr>
          <w:sz w:val="24"/>
        </w:rPr>
        <w:t>lub</w:t>
      </w:r>
      <w:r w:rsidR="001F4EE5" w:rsidRPr="00281145">
        <w:rPr>
          <w:sz w:val="24"/>
        </w:rPr>
        <w:t xml:space="preserve"> LINI </w:t>
      </w:r>
      <w:r w:rsidR="00781EB0" w:rsidRPr="00281145">
        <w:rPr>
          <w:sz w:val="24"/>
        </w:rPr>
        <w:t>niskiego napięcia</w:t>
      </w:r>
    </w:p>
    <w:p w14:paraId="6AE48E01" w14:textId="5DB5DF52" w:rsidR="00FA7E02" w:rsidRPr="00281145" w:rsidRDefault="00CE39E6" w:rsidP="00FA7E02">
      <w:pPr>
        <w:spacing w:before="360"/>
        <w:ind w:right="-2"/>
        <w:jc w:val="center"/>
        <w:rPr>
          <w:rFonts w:ascii="Arial" w:hAnsi="Arial" w:cs="Arial"/>
          <w:b/>
          <w:i/>
          <w:sz w:val="22"/>
          <w:szCs w:val="22"/>
        </w:rPr>
      </w:pPr>
      <w:r w:rsidRPr="00281145">
        <w:rPr>
          <w:rFonts w:ascii="Arial" w:hAnsi="Arial" w:cs="Arial"/>
          <w:b/>
          <w:i/>
          <w:sz w:val="22"/>
          <w:szCs w:val="22"/>
        </w:rPr>
        <w:t>UMOWA NR …</w:t>
      </w:r>
      <w:r w:rsidR="002929B5" w:rsidRPr="00281145">
        <w:rPr>
          <w:rFonts w:ascii="Arial" w:hAnsi="Arial" w:cs="Arial"/>
          <w:b/>
          <w:i/>
          <w:sz w:val="22"/>
          <w:szCs w:val="22"/>
        </w:rPr>
        <w:t>/</w:t>
      </w:r>
      <w:r w:rsidR="00A06921" w:rsidRPr="00281145">
        <w:rPr>
          <w:rFonts w:ascii="Arial" w:hAnsi="Arial" w:cs="Arial"/>
          <w:b/>
          <w:i/>
          <w:sz w:val="22"/>
          <w:szCs w:val="22"/>
        </w:rPr>
        <w:t>…</w:t>
      </w:r>
      <w:r w:rsidR="00EF7690">
        <w:rPr>
          <w:rFonts w:ascii="Arial" w:hAnsi="Arial" w:cs="Arial"/>
          <w:b/>
          <w:i/>
          <w:sz w:val="22"/>
          <w:szCs w:val="22"/>
        </w:rPr>
        <w:t>/202</w:t>
      </w:r>
      <w:r w:rsidR="00544C0F">
        <w:rPr>
          <w:rFonts w:ascii="Arial" w:hAnsi="Arial" w:cs="Arial"/>
          <w:b/>
          <w:i/>
          <w:sz w:val="22"/>
          <w:szCs w:val="22"/>
        </w:rPr>
        <w:t>5</w:t>
      </w:r>
    </w:p>
    <w:p w14:paraId="5D289D65" w14:textId="77777777" w:rsidR="00FA7E02" w:rsidRPr="00281145" w:rsidRDefault="00FA7E02" w:rsidP="00FA7E02">
      <w:pPr>
        <w:spacing w:before="240" w:after="240"/>
        <w:rPr>
          <w:rFonts w:ascii="Arial" w:hAnsi="Arial" w:cs="Arial"/>
          <w:sz w:val="22"/>
          <w:szCs w:val="22"/>
        </w:rPr>
      </w:pPr>
      <w:r w:rsidRPr="00281145">
        <w:rPr>
          <w:rFonts w:ascii="Arial" w:hAnsi="Arial" w:cs="Arial"/>
          <w:sz w:val="22"/>
          <w:szCs w:val="22"/>
        </w:rPr>
        <w:t xml:space="preserve">zawarta w dniu </w:t>
      </w:r>
      <w:r w:rsidRPr="00281145">
        <w:rPr>
          <w:rFonts w:ascii="Arial" w:hAnsi="Arial" w:cs="Arial"/>
          <w:sz w:val="24"/>
        </w:rPr>
        <w:t>……</w:t>
      </w:r>
      <w:r w:rsidR="002929B5" w:rsidRPr="00281145">
        <w:rPr>
          <w:rFonts w:ascii="Arial" w:hAnsi="Arial" w:cs="Arial"/>
          <w:sz w:val="24"/>
        </w:rPr>
        <w:t>…………..</w:t>
      </w:r>
      <w:r w:rsidRPr="00281145">
        <w:rPr>
          <w:rFonts w:ascii="Arial" w:hAnsi="Arial" w:cs="Arial"/>
          <w:sz w:val="24"/>
        </w:rPr>
        <w:t>……</w:t>
      </w:r>
      <w:r w:rsidR="00A06921" w:rsidRPr="00281145">
        <w:rPr>
          <w:rFonts w:ascii="Arial" w:hAnsi="Arial" w:cs="Arial"/>
          <w:sz w:val="24"/>
        </w:rPr>
        <w:t>………</w:t>
      </w:r>
      <w:r w:rsidR="006108F4" w:rsidRPr="00281145">
        <w:rPr>
          <w:rFonts w:ascii="Arial" w:hAnsi="Arial" w:cs="Arial"/>
          <w:sz w:val="22"/>
          <w:szCs w:val="22"/>
        </w:rPr>
        <w:t xml:space="preserve"> roku, </w:t>
      </w:r>
      <w:r w:rsidRPr="00281145">
        <w:rPr>
          <w:rFonts w:ascii="Arial" w:hAnsi="Arial" w:cs="Arial"/>
          <w:sz w:val="22"/>
          <w:szCs w:val="22"/>
        </w:rPr>
        <w:t xml:space="preserve">w </w:t>
      </w:r>
      <w:r w:rsidR="00D9095B" w:rsidRPr="00281145">
        <w:rPr>
          <w:rFonts w:ascii="Arial" w:hAnsi="Arial" w:cs="Arial"/>
          <w:sz w:val="22"/>
          <w:szCs w:val="22"/>
        </w:rPr>
        <w:t>Łodzi</w:t>
      </w:r>
      <w:r w:rsidR="002929B5" w:rsidRPr="00281145">
        <w:rPr>
          <w:rFonts w:ascii="Arial" w:hAnsi="Arial" w:cs="Arial"/>
          <w:sz w:val="24"/>
        </w:rPr>
        <w:t xml:space="preserve">, </w:t>
      </w:r>
      <w:r w:rsidRPr="00281145">
        <w:rPr>
          <w:rFonts w:ascii="Arial" w:hAnsi="Arial" w:cs="Arial"/>
          <w:sz w:val="22"/>
          <w:szCs w:val="22"/>
        </w:rPr>
        <w:t xml:space="preserve">pomiędzy: </w:t>
      </w:r>
    </w:p>
    <w:p w14:paraId="7A2B0E38" w14:textId="77777777" w:rsidR="00C070C3" w:rsidRPr="00281145" w:rsidRDefault="00FA7E02" w:rsidP="00C070C3">
      <w:pPr>
        <w:pStyle w:val="IIIPodstawowy"/>
      </w:pPr>
      <w:r w:rsidRPr="00281145">
        <w:t xml:space="preserve">PGE Dystrybucja Spółka Akcyjna z siedzibą w Lublinie: 20-340 Lublin, ulica Garbarska 21a, wpisaną do rejestru przedsiębiorców prowadzonego przez Sąd Rejonowy Lublin-Wschód w Lublinie z siedzibą w Świdniku, VI Wydział Gospodarczy pod nr KRS: 0000343124, NIP: 9462593855, REGON: 060552840, kapitał zakładowy: </w:t>
      </w:r>
      <w:r w:rsidR="00C070C3" w:rsidRPr="00281145">
        <w:t xml:space="preserve">9 729 424 160,00 </w:t>
      </w:r>
      <w:r w:rsidRPr="00281145">
        <w:t>zł w całości opłacony,</w:t>
      </w:r>
    </w:p>
    <w:p w14:paraId="60CD7513" w14:textId="77777777" w:rsidR="00C070C3" w:rsidRPr="00281145" w:rsidRDefault="00C070C3" w:rsidP="00C070C3">
      <w:pPr>
        <w:pStyle w:val="IIIPodstawowy"/>
      </w:pPr>
      <w:r w:rsidRPr="00281145">
        <w:t xml:space="preserve">PGE Dystrybucja Spółka Akcyjna – </w:t>
      </w:r>
      <w:r w:rsidR="00742C40" w:rsidRPr="00281145">
        <w:t>Łódź z siedzibą w Łodzi, ul. Tuwima 58, zwaną dalej Zamawiającym, reprezentowaną przez:</w:t>
      </w:r>
    </w:p>
    <w:p w14:paraId="4511481F"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4308AE85"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3F1BF550" w14:textId="77777777" w:rsidR="00C070C3" w:rsidRPr="00281145" w:rsidRDefault="00C070C3" w:rsidP="00C070C3">
      <w:pPr>
        <w:pBdr>
          <w:bottom w:val="dashSmallGap" w:sz="8" w:space="1" w:color="auto"/>
        </w:pBdr>
        <w:spacing w:before="240" w:after="240" w:line="240" w:lineRule="auto"/>
        <w:rPr>
          <w:rFonts w:ascii="Arial" w:hAnsi="Arial" w:cs="Arial"/>
          <w:b/>
          <w:snapToGrid w:val="0"/>
          <w:sz w:val="22"/>
          <w:szCs w:val="22"/>
        </w:rPr>
      </w:pPr>
      <w:r w:rsidRPr="00281145">
        <w:rPr>
          <w:rFonts w:ascii="Arial" w:hAnsi="Arial" w:cs="Arial"/>
          <w:b/>
          <w:snapToGrid w:val="0"/>
          <w:sz w:val="22"/>
          <w:szCs w:val="22"/>
        </w:rPr>
        <w:t>a:</w:t>
      </w:r>
    </w:p>
    <w:p w14:paraId="2E9EE577"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20D5D32F"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46137A74"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zarejestrowanym w ......................................................................................................................</w:t>
      </w:r>
    </w:p>
    <w:p w14:paraId="744D9FCF" w14:textId="77777777" w:rsidR="00C070C3" w:rsidRPr="00281145" w:rsidRDefault="00C070C3" w:rsidP="00C070C3">
      <w:pPr>
        <w:spacing w:before="240" w:after="240" w:line="240" w:lineRule="auto"/>
        <w:rPr>
          <w:rFonts w:ascii="Arial" w:hAnsi="Arial" w:cs="Arial"/>
          <w:b/>
          <w:snapToGrid w:val="0"/>
          <w:sz w:val="22"/>
          <w:szCs w:val="22"/>
        </w:rPr>
      </w:pPr>
      <w:r w:rsidRPr="00281145">
        <w:rPr>
          <w:rFonts w:ascii="Arial" w:hAnsi="Arial" w:cs="Arial"/>
          <w:b/>
          <w:snapToGrid w:val="0"/>
          <w:sz w:val="22"/>
          <w:szCs w:val="22"/>
        </w:rPr>
        <w:t xml:space="preserve"> z siedzibą: .................................................................................................................................</w:t>
      </w:r>
    </w:p>
    <w:p w14:paraId="60F8C913" w14:textId="77777777" w:rsidR="00C070C3" w:rsidRPr="00281145" w:rsidRDefault="00C070C3" w:rsidP="00C070C3">
      <w:pPr>
        <w:spacing w:before="120" w:after="120" w:line="240" w:lineRule="auto"/>
        <w:contextualSpacing/>
        <w:rPr>
          <w:rFonts w:ascii="Arial" w:hAnsi="Arial"/>
          <w:bCs/>
          <w:i/>
          <w:sz w:val="22"/>
        </w:rPr>
      </w:pPr>
      <w:r w:rsidRPr="00281145">
        <w:rPr>
          <w:rFonts w:ascii="Arial" w:hAnsi="Arial"/>
          <w:bCs/>
          <w:sz w:val="22"/>
        </w:rPr>
        <w:t>NIP: ..........................................., REGON:.............................................. zwanym dalej Wykonawcą, reprezentowanym przez:</w:t>
      </w:r>
    </w:p>
    <w:p w14:paraId="4346C7ED" w14:textId="77777777" w:rsidR="00C070C3" w:rsidRPr="00281145" w:rsidRDefault="00C070C3" w:rsidP="00C070C3">
      <w:pPr>
        <w:pBdr>
          <w:bottom w:val="dashSmallGap" w:sz="8" w:space="0" w:color="auto"/>
        </w:pBdr>
        <w:spacing w:before="240" w:after="240" w:line="240" w:lineRule="auto"/>
        <w:rPr>
          <w:rFonts w:ascii="Arial" w:hAnsi="Arial" w:cs="Arial"/>
          <w:snapToGrid w:val="0"/>
          <w:sz w:val="22"/>
          <w:szCs w:val="22"/>
        </w:rPr>
      </w:pPr>
    </w:p>
    <w:p w14:paraId="0D70A9C4" w14:textId="77777777" w:rsidR="00C070C3" w:rsidRPr="00281145" w:rsidRDefault="00C070C3" w:rsidP="00C070C3">
      <w:pPr>
        <w:pBdr>
          <w:bottom w:val="dashSmallGap" w:sz="8" w:space="1" w:color="auto"/>
        </w:pBdr>
        <w:spacing w:before="240" w:after="240" w:line="240" w:lineRule="auto"/>
        <w:rPr>
          <w:rFonts w:ascii="Arial" w:hAnsi="Arial" w:cs="Arial"/>
          <w:snapToGrid w:val="0"/>
          <w:sz w:val="22"/>
          <w:szCs w:val="22"/>
        </w:rPr>
      </w:pPr>
    </w:p>
    <w:p w14:paraId="362D6F70" w14:textId="77777777" w:rsidR="00C070C3" w:rsidRPr="00281145" w:rsidRDefault="00C070C3" w:rsidP="00C070C3">
      <w:pPr>
        <w:widowControl/>
        <w:autoSpaceDE w:val="0"/>
        <w:autoSpaceDN w:val="0"/>
        <w:adjustRightInd/>
        <w:spacing w:before="240" w:after="240" w:line="240" w:lineRule="auto"/>
        <w:textAlignment w:val="auto"/>
        <w:rPr>
          <w:rFonts w:ascii="Arial" w:hAnsi="Arial" w:cs="Arial"/>
          <w:bCs/>
          <w:sz w:val="22"/>
          <w:szCs w:val="22"/>
        </w:rPr>
      </w:pPr>
      <w:r w:rsidRPr="00281145">
        <w:rPr>
          <w:rFonts w:ascii="Arial" w:hAnsi="Arial" w:cs="Arial"/>
          <w:b/>
          <w:sz w:val="22"/>
          <w:szCs w:val="22"/>
        </w:rPr>
        <w:t>Adres do korespondencji strony określają:</w:t>
      </w:r>
    </w:p>
    <w:p w14:paraId="0818EE1D"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Zamawiający : …</w:t>
      </w:r>
      <w:r w:rsidR="001F4EE5" w:rsidRPr="00281145">
        <w:rPr>
          <w:rFonts w:ascii="Arial" w:hAnsi="Arial" w:cs="Arial"/>
          <w:bCs/>
          <w:sz w:val="22"/>
          <w:szCs w:val="22"/>
        </w:rPr>
        <w:t>…………………………………………</w:t>
      </w:r>
      <w:r w:rsidRPr="00281145">
        <w:rPr>
          <w:rFonts w:ascii="Arial" w:hAnsi="Arial" w:cs="Arial"/>
          <w:bCs/>
          <w:sz w:val="22"/>
          <w:szCs w:val="22"/>
        </w:rPr>
        <w:t xml:space="preserve">………………………………………………………. </w:t>
      </w:r>
    </w:p>
    <w:p w14:paraId="3F737A85"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4C300BB2" w14:textId="77777777" w:rsidR="001F4EE5" w:rsidRPr="00281145" w:rsidRDefault="00C070C3" w:rsidP="00C070C3">
      <w:pPr>
        <w:spacing w:before="240" w:after="240"/>
        <w:rPr>
          <w:rFonts w:ascii="Arial" w:hAnsi="Arial" w:cs="Arial"/>
          <w:bCs/>
          <w:sz w:val="22"/>
          <w:szCs w:val="22"/>
        </w:rPr>
      </w:pPr>
      <w:r w:rsidRPr="00281145">
        <w:rPr>
          <w:rFonts w:ascii="Arial" w:hAnsi="Arial" w:cs="Arial"/>
          <w:bCs/>
          <w:sz w:val="22"/>
          <w:szCs w:val="22"/>
        </w:rPr>
        <w:t>Wykonawca :………</w:t>
      </w:r>
      <w:r w:rsidR="001F4EE5" w:rsidRPr="00281145">
        <w:rPr>
          <w:rFonts w:ascii="Arial" w:hAnsi="Arial" w:cs="Arial"/>
          <w:bCs/>
          <w:sz w:val="22"/>
          <w:szCs w:val="22"/>
        </w:rPr>
        <w:t>…………………………………………</w:t>
      </w:r>
      <w:r w:rsidRPr="00281145">
        <w:rPr>
          <w:rFonts w:ascii="Arial" w:hAnsi="Arial" w:cs="Arial"/>
          <w:bCs/>
          <w:sz w:val="22"/>
          <w:szCs w:val="22"/>
        </w:rPr>
        <w:t>……………………………………………………</w:t>
      </w:r>
    </w:p>
    <w:p w14:paraId="6A3D7B29" w14:textId="77777777" w:rsidR="00C070C3" w:rsidRPr="00281145" w:rsidRDefault="00C070C3" w:rsidP="00C070C3">
      <w:pPr>
        <w:spacing w:before="240" w:after="240"/>
        <w:rPr>
          <w:rFonts w:ascii="Arial" w:hAnsi="Arial" w:cs="Arial"/>
          <w:bCs/>
          <w:sz w:val="22"/>
          <w:szCs w:val="22"/>
        </w:rPr>
      </w:pPr>
      <w:r w:rsidRPr="00281145">
        <w:rPr>
          <w:rFonts w:ascii="Arial" w:hAnsi="Arial" w:cs="Arial"/>
          <w:bCs/>
          <w:sz w:val="22"/>
          <w:szCs w:val="22"/>
        </w:rPr>
        <w:t>Tel. …………….……………</w:t>
      </w:r>
    </w:p>
    <w:p w14:paraId="53AAC962" w14:textId="77777777" w:rsidR="00FA7E02" w:rsidRPr="00281145" w:rsidRDefault="00C070C3" w:rsidP="00C070C3">
      <w:pPr>
        <w:spacing w:before="120" w:after="120" w:line="240" w:lineRule="auto"/>
        <w:contextualSpacing/>
        <w:rPr>
          <w:rFonts w:ascii="Arial" w:hAnsi="Arial" w:cs="Arial"/>
          <w:bCs/>
          <w:sz w:val="22"/>
          <w:szCs w:val="22"/>
        </w:rPr>
      </w:pPr>
      <w:r w:rsidRPr="00281145">
        <w:rPr>
          <w:rFonts w:ascii="Arial" w:hAnsi="Arial" w:cs="Arial"/>
          <w:bCs/>
          <w:sz w:val="22"/>
          <w:szCs w:val="22"/>
        </w:rPr>
        <w:t>Umowa zawarta w wyniku postępowania o udzielenie zamówi</w:t>
      </w:r>
      <w:r w:rsidR="00B629BA" w:rsidRPr="00281145">
        <w:rPr>
          <w:rFonts w:ascii="Arial" w:hAnsi="Arial" w:cs="Arial"/>
          <w:bCs/>
          <w:sz w:val="22"/>
          <w:szCs w:val="22"/>
        </w:rPr>
        <w:t>enia na  sukcesywne wykonywanie</w:t>
      </w:r>
      <w:r w:rsidR="001F4EE5" w:rsidRPr="00281145">
        <w:rPr>
          <w:rFonts w:ascii="Arial" w:hAnsi="Arial" w:cs="Arial"/>
          <w:bCs/>
          <w:sz w:val="22"/>
          <w:szCs w:val="22"/>
        </w:rPr>
        <w:t xml:space="preserve"> </w:t>
      </w:r>
      <w:r w:rsidRPr="00281145">
        <w:rPr>
          <w:rFonts w:ascii="Arial" w:hAnsi="Arial" w:cs="Arial"/>
          <w:bCs/>
          <w:sz w:val="22"/>
          <w:szCs w:val="22"/>
        </w:rPr>
        <w:t>dokumentacji projektowych i r</w:t>
      </w:r>
      <w:r w:rsidR="00DF6DA1" w:rsidRPr="00281145">
        <w:rPr>
          <w:rFonts w:ascii="Arial" w:hAnsi="Arial" w:cs="Arial"/>
          <w:bCs/>
          <w:sz w:val="22"/>
          <w:szCs w:val="22"/>
        </w:rPr>
        <w:t>obót budowlanych dla przyłączy lub</w:t>
      </w:r>
      <w:r w:rsidRPr="00281145">
        <w:rPr>
          <w:rFonts w:ascii="Arial" w:hAnsi="Arial" w:cs="Arial"/>
          <w:bCs/>
          <w:sz w:val="22"/>
          <w:szCs w:val="22"/>
        </w:rPr>
        <w:t xml:space="preserve"> linii niskiego napięcia</w:t>
      </w:r>
      <w:r w:rsidR="00FA7E02" w:rsidRPr="00281145">
        <w:rPr>
          <w:rFonts w:ascii="Arial" w:hAnsi="Arial" w:cs="Arial"/>
          <w:sz w:val="22"/>
          <w:szCs w:val="22"/>
        </w:rPr>
        <w:t xml:space="preserve"> </w:t>
      </w:r>
      <w:r w:rsidR="00D91EB1" w:rsidRPr="00281145">
        <w:rPr>
          <w:rFonts w:ascii="Arial" w:hAnsi="Arial" w:cs="Arial"/>
          <w:sz w:val="22"/>
          <w:szCs w:val="22"/>
        </w:rPr>
        <w:br/>
      </w:r>
      <w:r w:rsidR="00FA7E02" w:rsidRPr="00281145">
        <w:rPr>
          <w:rFonts w:ascii="Arial" w:hAnsi="Arial" w:cs="Arial"/>
          <w:sz w:val="22"/>
          <w:szCs w:val="22"/>
        </w:rPr>
        <w:t>o następującej treści:</w:t>
      </w:r>
    </w:p>
    <w:p w14:paraId="59FC873F" w14:textId="77777777" w:rsidR="00FA7E02" w:rsidRPr="00281145" w:rsidRDefault="00FA7E02" w:rsidP="00AB2411">
      <w:pPr>
        <w:pStyle w:val="IParagraf"/>
        <w:numPr>
          <w:ilvl w:val="0"/>
          <w:numId w:val="25"/>
        </w:numPr>
      </w:pPr>
      <w:bookmarkStart w:id="0" w:name="_Ref333785670"/>
    </w:p>
    <w:bookmarkEnd w:id="0"/>
    <w:p w14:paraId="47DD6323" w14:textId="77777777" w:rsidR="00FA7E02" w:rsidRPr="00281145" w:rsidRDefault="00FA7E02" w:rsidP="00DA5918">
      <w:pPr>
        <w:pStyle w:val="IIIXPodtytu"/>
        <w:spacing w:after="120"/>
      </w:pPr>
      <w:r w:rsidRPr="00281145">
        <w:t>Przedmiot umowy</w:t>
      </w:r>
    </w:p>
    <w:p w14:paraId="13311B19" w14:textId="52D8D1B4" w:rsidR="00FA7E02" w:rsidRPr="00281145" w:rsidRDefault="00FA7E02" w:rsidP="00FA7E02">
      <w:pPr>
        <w:pStyle w:val="IIIPodstawowy"/>
      </w:pPr>
      <w:r w:rsidRPr="00281145">
        <w:t xml:space="preserve">Zamawiający zleca, a Wykonawca zobowiązuje się: </w:t>
      </w:r>
      <w:r w:rsidR="00077581" w:rsidRPr="00077581">
        <w:rPr>
          <w:b/>
        </w:rPr>
        <w:t>Sukcesywn</w:t>
      </w:r>
      <w:r w:rsidR="00077581">
        <w:rPr>
          <w:b/>
        </w:rPr>
        <w:t>i</w:t>
      </w:r>
      <w:r w:rsidR="00077581" w:rsidRPr="00077581">
        <w:rPr>
          <w:b/>
        </w:rPr>
        <w:t>e wykon</w:t>
      </w:r>
      <w:r w:rsidR="00077581">
        <w:rPr>
          <w:b/>
        </w:rPr>
        <w:t xml:space="preserve">ać </w:t>
      </w:r>
      <w:r w:rsidR="00077581" w:rsidRPr="00077581">
        <w:rPr>
          <w:b/>
        </w:rPr>
        <w:t>prac</w:t>
      </w:r>
      <w:r w:rsidR="00077581">
        <w:rPr>
          <w:b/>
        </w:rPr>
        <w:t>e</w:t>
      </w:r>
      <w:r w:rsidR="00077581" w:rsidRPr="00077581">
        <w:rPr>
          <w:b/>
        </w:rPr>
        <w:t xml:space="preserve"> projektow</w:t>
      </w:r>
      <w:r w:rsidR="00077581">
        <w:rPr>
          <w:b/>
        </w:rPr>
        <w:t xml:space="preserve">e i roboty </w:t>
      </w:r>
      <w:r w:rsidR="00077581" w:rsidRPr="00077581">
        <w:rPr>
          <w:b/>
        </w:rPr>
        <w:t>budowlan</w:t>
      </w:r>
      <w:r w:rsidR="00077581">
        <w:rPr>
          <w:b/>
        </w:rPr>
        <w:t>e</w:t>
      </w:r>
      <w:r w:rsidR="00077581" w:rsidRPr="00077581">
        <w:rPr>
          <w:b/>
        </w:rPr>
        <w:t xml:space="preserve"> polegając</w:t>
      </w:r>
      <w:r w:rsidR="00077581">
        <w:rPr>
          <w:b/>
        </w:rPr>
        <w:t>e</w:t>
      </w:r>
      <w:r w:rsidR="00077581" w:rsidRPr="00077581">
        <w:rPr>
          <w:b/>
        </w:rPr>
        <w:t xml:space="preserve"> na wykonywaniu przyłączy lub linii niskiego napięcia dla celów przyłączenia nowych odbiorców na terenie PGE Dystrybucja S.A. Oddział Łódź na obszarze działania RE </w:t>
      </w:r>
      <w:r w:rsidR="00F37AF3">
        <w:rPr>
          <w:b/>
        </w:rPr>
        <w:t>________</w:t>
      </w:r>
      <w:r w:rsidR="00F37AF3" w:rsidRPr="00077581">
        <w:rPr>
          <w:b/>
        </w:rPr>
        <w:t xml:space="preserve"> </w:t>
      </w:r>
      <w:r w:rsidR="00077581" w:rsidRPr="00077581">
        <w:rPr>
          <w:b/>
        </w:rPr>
        <w:t xml:space="preserve">w obrębie miasta i gminy </w:t>
      </w:r>
      <w:r w:rsidR="00F37AF3">
        <w:rPr>
          <w:b/>
        </w:rPr>
        <w:t>__________</w:t>
      </w:r>
      <w:r w:rsidRPr="00281145">
        <w:rPr>
          <w:b/>
        </w:rPr>
        <w:t xml:space="preserve">, </w:t>
      </w:r>
      <w:r w:rsidR="000E53E2" w:rsidRPr="00281145">
        <w:t>według cen ryczałtowych,</w:t>
      </w:r>
      <w:r w:rsidR="000E53E2" w:rsidRPr="00281145">
        <w:rPr>
          <w:b/>
        </w:rPr>
        <w:t xml:space="preserve"> </w:t>
      </w:r>
      <w:r w:rsidR="00BB5F0D" w:rsidRPr="00281145">
        <w:rPr>
          <w:rFonts w:cs="Arial"/>
          <w:szCs w:val="22"/>
        </w:rPr>
        <w:t xml:space="preserve">w oparciu </w:t>
      </w:r>
      <w:r w:rsidR="00BB5F0D" w:rsidRPr="00281145">
        <w:rPr>
          <w:rFonts w:cs="Arial"/>
          <w:szCs w:val="22"/>
        </w:rPr>
        <w:lastRenderedPageBreak/>
        <w:t>o zlecenia uszczegółowiające,</w:t>
      </w:r>
      <w:r w:rsidR="00BB5F0D" w:rsidRPr="00281145">
        <w:t xml:space="preserve"> </w:t>
      </w:r>
      <w:r w:rsidRPr="00281145">
        <w:t xml:space="preserve">zgodnie z </w:t>
      </w:r>
      <w:r w:rsidR="00742C40" w:rsidRPr="00281145">
        <w:t xml:space="preserve">przyjętą </w:t>
      </w:r>
      <w:r w:rsidR="00B114AF" w:rsidRPr="00281145">
        <w:t>przez Zamawiającego Ofertą</w:t>
      </w:r>
      <w:r w:rsidRPr="00281145">
        <w:t xml:space="preserve"> Wykonawcy (</w:t>
      </w:r>
      <w:r w:rsidR="00FD6D4E" w:rsidRPr="00281145">
        <w:t xml:space="preserve">Załącznik nr 1 </w:t>
      </w:r>
      <w:r w:rsidRPr="00281145">
        <w:t xml:space="preserve">do niniejszej umowy) </w:t>
      </w:r>
      <w:r w:rsidR="00FD6D4E" w:rsidRPr="00281145">
        <w:t>oraz „Specyfikacją techniczną” (Załącznik nr 3</w:t>
      </w:r>
      <w:r w:rsidRPr="00281145">
        <w:t xml:space="preserve"> do niniejszej umowy</w:t>
      </w:r>
      <w:r w:rsidR="00B114AF" w:rsidRPr="00281145">
        <w:t>)</w:t>
      </w:r>
      <w:r w:rsidRPr="00281145">
        <w:t xml:space="preserve">. </w:t>
      </w:r>
    </w:p>
    <w:p w14:paraId="5DE93857" w14:textId="77777777" w:rsidR="00FA7E02" w:rsidRPr="00281145" w:rsidRDefault="00FA7E02" w:rsidP="00AB2411">
      <w:pPr>
        <w:pStyle w:val="IParagraf"/>
        <w:numPr>
          <w:ilvl w:val="0"/>
          <w:numId w:val="25"/>
        </w:numPr>
      </w:pPr>
      <w:bookmarkStart w:id="1" w:name="_Ref333793025"/>
    </w:p>
    <w:bookmarkEnd w:id="1"/>
    <w:p w14:paraId="57234C87" w14:textId="77777777" w:rsidR="00FA7E02" w:rsidRPr="00281145" w:rsidRDefault="00FA7E02" w:rsidP="00DA5918">
      <w:pPr>
        <w:pStyle w:val="IIIXPodtytu"/>
        <w:spacing w:after="120"/>
      </w:pPr>
      <w:r w:rsidRPr="00281145">
        <w:t xml:space="preserve">Termin realizacji umowy </w:t>
      </w:r>
    </w:p>
    <w:p w14:paraId="003BB89B" w14:textId="23CB703B" w:rsidR="00AC48CB" w:rsidRPr="00281145" w:rsidRDefault="0088552A" w:rsidP="007B78B1">
      <w:pPr>
        <w:pStyle w:val="IIUstp"/>
        <w:numPr>
          <w:ilvl w:val="0"/>
          <w:numId w:val="5"/>
        </w:numPr>
        <w:ind w:right="-2"/>
      </w:pPr>
      <w:bookmarkStart w:id="2" w:name="_Ref333799601"/>
      <w:r>
        <w:t>Zlecenia uszczegóławiające na wykonanie prac projektowych i robót budowlanych w zakresie budowy przyłączy elektroenergetycznych będą udzielane w ok</w:t>
      </w:r>
      <w:r w:rsidR="001A4B81" w:rsidRPr="00281145">
        <w:t>res</w:t>
      </w:r>
      <w:r>
        <w:t>ie</w:t>
      </w:r>
      <w:r w:rsidR="001A4B81" w:rsidRPr="00281145">
        <w:t xml:space="preserve"> </w:t>
      </w:r>
      <w:r w:rsidR="00742C40" w:rsidRPr="00281145">
        <w:rPr>
          <w:b/>
        </w:rPr>
        <w:t>(</w:t>
      </w:r>
      <w:r w:rsidR="001A4B81" w:rsidRPr="00281145">
        <w:rPr>
          <w:b/>
        </w:rPr>
        <w:t xml:space="preserve">od dnia zawarcia umowy </w:t>
      </w:r>
      <w:r w:rsidR="00153DD9" w:rsidRPr="00281145">
        <w:rPr>
          <w:b/>
        </w:rPr>
        <w:t xml:space="preserve">do dnia </w:t>
      </w:r>
      <w:r w:rsidR="00BF4079" w:rsidRPr="00281145">
        <w:rPr>
          <w:b/>
        </w:rPr>
        <w:t>……………….</w:t>
      </w:r>
      <w:r w:rsidR="001A4B81" w:rsidRPr="00281145">
        <w:rPr>
          <w:b/>
        </w:rPr>
        <w:t xml:space="preserve"> </w:t>
      </w:r>
      <w:r w:rsidR="00742C40" w:rsidRPr="00281145">
        <w:rPr>
          <w:b/>
        </w:rPr>
        <w:t>r</w:t>
      </w:r>
      <w:r w:rsidR="001A4B81" w:rsidRPr="00281145">
        <w:rPr>
          <w:b/>
        </w:rPr>
        <w:t>oku</w:t>
      </w:r>
      <w:r w:rsidR="00742C40" w:rsidRPr="00281145">
        <w:rPr>
          <w:b/>
        </w:rPr>
        <w:t>/</w:t>
      </w:r>
      <w:r w:rsidR="00F143CE">
        <w:rPr>
          <w:b/>
        </w:rPr>
        <w:t>12</w:t>
      </w:r>
      <w:r w:rsidR="00742C40" w:rsidRPr="00281145">
        <w:rPr>
          <w:b/>
        </w:rPr>
        <w:t xml:space="preserve"> miesięcy od dnia zawarcia umowy)</w:t>
      </w:r>
      <w:r w:rsidR="001A4B81" w:rsidRPr="00281145">
        <w:t xml:space="preserve"> lub do wyczerpania kwoty </w:t>
      </w:r>
      <w:r w:rsidR="00F143CE" w:rsidRPr="00E57BC7">
        <w:rPr>
          <w:b/>
          <w:bCs/>
          <w:color w:val="C00000"/>
        </w:rPr>
        <w:t>1 </w:t>
      </w:r>
      <w:r w:rsidR="00700DAA" w:rsidRPr="00E57BC7">
        <w:rPr>
          <w:b/>
          <w:bCs/>
          <w:color w:val="C00000"/>
        </w:rPr>
        <w:t>500</w:t>
      </w:r>
      <w:r w:rsidR="00F143CE" w:rsidRPr="00E57BC7">
        <w:rPr>
          <w:b/>
          <w:bCs/>
          <w:color w:val="C00000"/>
        </w:rPr>
        <w:t xml:space="preserve"> 000,00 </w:t>
      </w:r>
      <w:r w:rsidR="001A4B81" w:rsidRPr="00E57BC7">
        <w:rPr>
          <w:b/>
          <w:bCs/>
          <w:color w:val="C00000"/>
        </w:rPr>
        <w:t>zł</w:t>
      </w:r>
      <w:r w:rsidR="00B114AF" w:rsidRPr="00E57BC7">
        <w:rPr>
          <w:color w:val="C00000"/>
        </w:rPr>
        <w:t xml:space="preserve"> </w:t>
      </w:r>
      <w:r w:rsidR="00B114AF" w:rsidRPr="00281145">
        <w:t>netto</w:t>
      </w:r>
      <w:r w:rsidR="001A4B81" w:rsidRPr="00281145">
        <w:t>, stanowiącej wartość umowy.</w:t>
      </w:r>
    </w:p>
    <w:p w14:paraId="0E25B275" w14:textId="77777777" w:rsidR="00AC48CB" w:rsidRPr="00281145" w:rsidRDefault="00AC48CB" w:rsidP="007B78B1">
      <w:pPr>
        <w:pStyle w:val="IIUstp"/>
        <w:numPr>
          <w:ilvl w:val="0"/>
          <w:numId w:val="5"/>
        </w:numPr>
        <w:ind w:right="-2"/>
      </w:pPr>
      <w:r w:rsidRPr="00281145">
        <w:t>Strony ustalają następujące terminy realizacji prac:</w:t>
      </w:r>
    </w:p>
    <w:p w14:paraId="7AE88767" w14:textId="63FDD6F4" w:rsidR="00971000" w:rsidRDefault="00AC48CB" w:rsidP="00E16C18">
      <w:pPr>
        <w:pStyle w:val="mylniki"/>
        <w:numPr>
          <w:ilvl w:val="0"/>
          <w:numId w:val="43"/>
        </w:numPr>
      </w:pPr>
      <w:r w:rsidRPr="00281145">
        <w:t xml:space="preserve">do </w:t>
      </w:r>
      <w:r w:rsidR="002C7F5F">
        <w:rPr>
          <w:b/>
        </w:rPr>
        <w:t>60</w:t>
      </w:r>
      <w:r w:rsidRPr="00281145">
        <w:rPr>
          <w:b/>
        </w:rPr>
        <w:t xml:space="preserve"> dni</w:t>
      </w:r>
      <w:r w:rsidR="004A37A6" w:rsidRPr="00281145">
        <w:t> </w:t>
      </w:r>
      <w:r w:rsidRPr="00281145">
        <w:t xml:space="preserve">dla wykonania przyłącza napowietrznego, realizowanego </w:t>
      </w:r>
      <w:r w:rsidR="00CF3334" w:rsidRPr="00281145">
        <w:t xml:space="preserve">przez Wykonawcę (tylko RBM) </w:t>
      </w:r>
      <w:r w:rsidRPr="00281145">
        <w:t>na podstawie dokumentacji przekazanej przez Zamawiającego, licząc od dnia przekazania zlecenia uszczegóławiającego do dnia odbioru końcowego potwierdzonego protokołem od</w:t>
      </w:r>
      <w:r w:rsidR="00F8577E" w:rsidRPr="00281145">
        <w:t>bioru</w:t>
      </w:r>
      <w:r w:rsidRPr="00281145">
        <w:t>, na którym Zamawiający nie naniósł uwag.</w:t>
      </w:r>
    </w:p>
    <w:p w14:paraId="18FAE99C" w14:textId="1C2C3884" w:rsidR="00971000" w:rsidRPr="00281145" w:rsidRDefault="004A37A6" w:rsidP="00E16C18">
      <w:pPr>
        <w:pStyle w:val="mylniki"/>
        <w:numPr>
          <w:ilvl w:val="0"/>
          <w:numId w:val="43"/>
        </w:numPr>
      </w:pPr>
      <w:r w:rsidRPr="00281145">
        <w:t xml:space="preserve">do </w:t>
      </w:r>
      <w:r w:rsidR="002C7F5F" w:rsidRPr="00971000">
        <w:rPr>
          <w:b/>
        </w:rPr>
        <w:t>7</w:t>
      </w:r>
      <w:r w:rsidR="00AC48CB" w:rsidRPr="00971000">
        <w:rPr>
          <w:b/>
        </w:rPr>
        <w:t>0</w:t>
      </w:r>
      <w:r w:rsidR="005D152A" w:rsidRPr="00971000">
        <w:rPr>
          <w:b/>
        </w:rPr>
        <w:t xml:space="preserve"> </w:t>
      </w:r>
      <w:r w:rsidR="00AC48CB" w:rsidRPr="00971000">
        <w:rPr>
          <w:b/>
        </w:rPr>
        <w:t>dni</w:t>
      </w:r>
      <w:r w:rsidRPr="00281145">
        <w:t> </w:t>
      </w:r>
      <w:r w:rsidR="00AC48CB" w:rsidRPr="00281145">
        <w:t>dla wykonania przyłącza kablowego, realizowanego</w:t>
      </w:r>
      <w:r w:rsidR="00CF3334" w:rsidRPr="00281145">
        <w:t xml:space="preserve"> przez Wykonawcę </w:t>
      </w:r>
      <w:r w:rsidR="00CF3334" w:rsidRPr="00281145">
        <w:br/>
        <w:t>(tylko RBM)</w:t>
      </w:r>
      <w:r w:rsidR="00AC48CB" w:rsidRPr="00281145">
        <w:t xml:space="preserve"> na podstawie dokumentacji p</w:t>
      </w:r>
      <w:r w:rsidR="002C7F5F">
        <w:t>rzekazanej przez Zamawiającego,</w:t>
      </w:r>
      <w:r w:rsidR="00AC48CB" w:rsidRPr="00281145">
        <w:t xml:space="preserve"> licząc od dnia przekazania zlecenia uszczegóławiającego do dnia odbioru końcowego po</w:t>
      </w:r>
      <w:r w:rsidR="00F8577E" w:rsidRPr="00281145">
        <w:t>twierdzonego protokołem odbioru</w:t>
      </w:r>
      <w:r w:rsidR="00AC48CB" w:rsidRPr="00281145">
        <w:t>, na którym Zamawiający nie naniósł uwag.</w:t>
      </w:r>
    </w:p>
    <w:p w14:paraId="5F84C317" w14:textId="6780ECAD" w:rsidR="00971000" w:rsidRPr="00281145" w:rsidRDefault="004A37A6" w:rsidP="00E16C18">
      <w:pPr>
        <w:pStyle w:val="mylniki"/>
        <w:numPr>
          <w:ilvl w:val="0"/>
          <w:numId w:val="43"/>
        </w:numPr>
      </w:pPr>
      <w:r w:rsidRPr="00281145">
        <w:t xml:space="preserve">do </w:t>
      </w:r>
      <w:r w:rsidRPr="00CE494A">
        <w:rPr>
          <w:b/>
        </w:rPr>
        <w:t>7</w:t>
      </w:r>
      <w:r w:rsidR="00AC48CB" w:rsidRPr="00CE494A">
        <w:rPr>
          <w:b/>
        </w:rPr>
        <w:t>0 dni</w:t>
      </w:r>
      <w:r w:rsidRPr="00281145">
        <w:t> </w:t>
      </w:r>
      <w:r w:rsidR="00AC48CB" w:rsidRPr="00281145">
        <w:t>dla wykonania linii kablowej niskiego napięcia, realizowane</w:t>
      </w:r>
      <w:r w:rsidR="00F8577E" w:rsidRPr="00281145">
        <w:t>j</w:t>
      </w:r>
      <w:r w:rsidR="00AC48CB" w:rsidRPr="00281145">
        <w:t xml:space="preserve"> </w:t>
      </w:r>
      <w:r w:rsidR="00CF3334" w:rsidRPr="00281145">
        <w:t xml:space="preserve">przez Wykonawcę (tylko RBM) </w:t>
      </w:r>
      <w:r w:rsidR="00AC48CB" w:rsidRPr="00281145">
        <w:t>na podstawie dokumentacji przekazanej przez Zamawiającego, licząc od dnia przekazania zlecenia uszczegóławiającego do dnia odbioru końcowego po</w:t>
      </w:r>
      <w:r w:rsidR="00F8577E" w:rsidRPr="00281145">
        <w:t>twierdzonego protokołem odbioru</w:t>
      </w:r>
      <w:r w:rsidR="00AC48CB" w:rsidRPr="00281145">
        <w:t>, na którym Zamawiający nie naniósł uwag.</w:t>
      </w:r>
    </w:p>
    <w:p w14:paraId="4488C478" w14:textId="5804A90C" w:rsidR="00971000" w:rsidRPr="00971000" w:rsidRDefault="00CF3334" w:rsidP="00E16C18">
      <w:pPr>
        <w:pStyle w:val="mylniki"/>
        <w:numPr>
          <w:ilvl w:val="0"/>
          <w:numId w:val="43"/>
        </w:numPr>
        <w:rPr>
          <w:szCs w:val="20"/>
        </w:rPr>
      </w:pPr>
      <w:r w:rsidRPr="00281145">
        <w:t xml:space="preserve">do </w:t>
      </w:r>
      <w:r w:rsidR="002C7F5F" w:rsidRPr="00CE494A">
        <w:rPr>
          <w:b/>
        </w:rPr>
        <w:t>70</w:t>
      </w:r>
      <w:r w:rsidRPr="00CE494A">
        <w:rPr>
          <w:b/>
        </w:rPr>
        <w:t xml:space="preserve"> dni</w:t>
      </w:r>
      <w:r w:rsidR="004A37A6" w:rsidRPr="00281145">
        <w:t> </w:t>
      </w:r>
      <w:r w:rsidRPr="00281145">
        <w:t>dla wykonania dokumentacji projektowej przyłącza napowietrznego (tylko PT), licząc od dnia przekazania zlecenia uszczegóławiającego do dnia odbioru końcowego potwierdzonego protokołem odbioru dokumentacji, na którym Zamawiający nie naniósł uwag.</w:t>
      </w:r>
    </w:p>
    <w:p w14:paraId="574AEE0E" w14:textId="45D62965" w:rsidR="00971000" w:rsidRPr="00281145" w:rsidRDefault="00CF3334" w:rsidP="00E16C18">
      <w:pPr>
        <w:pStyle w:val="mylniki"/>
        <w:numPr>
          <w:ilvl w:val="0"/>
          <w:numId w:val="43"/>
        </w:numPr>
      </w:pPr>
      <w:r w:rsidRPr="00281145">
        <w:t xml:space="preserve">do </w:t>
      </w:r>
      <w:r w:rsidR="002C7F5F" w:rsidRPr="00CE494A">
        <w:rPr>
          <w:b/>
        </w:rPr>
        <w:t>11</w:t>
      </w:r>
      <w:r w:rsidR="00E12D25" w:rsidRPr="00CE494A">
        <w:rPr>
          <w:b/>
        </w:rPr>
        <w:t>0</w:t>
      </w:r>
      <w:r w:rsidRPr="00510014">
        <w:rPr>
          <w:b/>
        </w:rPr>
        <w:t xml:space="preserve"> dni</w:t>
      </w:r>
      <w:r w:rsidR="004A37A6" w:rsidRPr="00281145">
        <w:t> </w:t>
      </w:r>
      <w:r w:rsidRPr="00281145">
        <w:t>dla wykonania dokumentacji projektowej przyłącza kablowego</w:t>
      </w:r>
      <w:r w:rsidR="00E12D25" w:rsidRPr="00281145">
        <w:t xml:space="preserve"> </w:t>
      </w:r>
      <w:r w:rsidR="00E12D25" w:rsidRPr="00CE494A">
        <w:rPr>
          <w:b/>
        </w:rPr>
        <w:t>na mapie zasadniczej</w:t>
      </w:r>
      <w:r w:rsidRPr="00281145">
        <w:t xml:space="preserve"> (tylko PT),</w:t>
      </w:r>
      <w:r w:rsidR="00E12D25" w:rsidRPr="00281145">
        <w:t xml:space="preserve"> </w:t>
      </w:r>
      <w:r w:rsidRPr="00281145">
        <w:t>licząc od dnia przekazania zlecenia uszczegóławiającego do dnia odbioru końcowego potwierdzonego protokołem odbioru dokumentacji, na którym Zamawiający nie naniósł uwag.</w:t>
      </w:r>
    </w:p>
    <w:p w14:paraId="227DDCDC" w14:textId="43FEE115" w:rsidR="00971000" w:rsidRPr="00281145" w:rsidRDefault="00E12D25" w:rsidP="00E16C18">
      <w:pPr>
        <w:pStyle w:val="mylniki"/>
        <w:numPr>
          <w:ilvl w:val="0"/>
          <w:numId w:val="43"/>
        </w:numPr>
      </w:pPr>
      <w:r w:rsidRPr="00281145">
        <w:t xml:space="preserve">do </w:t>
      </w:r>
      <w:r w:rsidR="002C7F5F" w:rsidRPr="00CE494A">
        <w:rPr>
          <w:b/>
        </w:rPr>
        <w:t>12</w:t>
      </w:r>
      <w:r w:rsidRPr="00CE494A">
        <w:rPr>
          <w:b/>
        </w:rPr>
        <w:t>0 dni</w:t>
      </w:r>
      <w:r w:rsidRPr="00281145">
        <w:t xml:space="preserve"> dla wykonania dokumentacji projektowej przyłącza kablowego </w:t>
      </w:r>
      <w:r w:rsidRPr="00CE494A">
        <w:rPr>
          <w:b/>
        </w:rPr>
        <w:t>na mapie dc. projektowych</w:t>
      </w:r>
      <w:r w:rsidRPr="00281145">
        <w:t xml:space="preserve"> (tylko PT), licząc od dnia przekazania zlecenia uszczegóławiającego do dnia odbioru końcowego potwierdzonego protokołem odbioru dokumentacji, na którym Zamawiający nie naniósł uwag.</w:t>
      </w:r>
    </w:p>
    <w:p w14:paraId="53A9EDAD" w14:textId="240DB0DB" w:rsidR="00971000" w:rsidRPr="00281145" w:rsidRDefault="00CF3334" w:rsidP="00E16C18">
      <w:pPr>
        <w:pStyle w:val="mylniki"/>
        <w:numPr>
          <w:ilvl w:val="0"/>
          <w:numId w:val="43"/>
        </w:numPr>
      </w:pPr>
      <w:r w:rsidRPr="00281145">
        <w:t xml:space="preserve">do </w:t>
      </w:r>
      <w:r w:rsidR="002C7F5F" w:rsidRPr="00CE494A">
        <w:rPr>
          <w:b/>
        </w:rPr>
        <w:t>22</w:t>
      </w:r>
      <w:r w:rsidRPr="00CE494A">
        <w:rPr>
          <w:b/>
        </w:rPr>
        <w:t>0 dni</w:t>
      </w:r>
      <w:r w:rsidR="004A37A6" w:rsidRPr="00281145">
        <w:t> </w:t>
      </w:r>
      <w:r w:rsidRPr="00281145">
        <w:t>dla wykonania dokumentacji projektowej linii niskiego napięcia (tylko PT), licząc od dnia przekazania zlecenia uszczegóławiającego do dnia odbioru końcowego potwierdzonego protokołem odbioru dokumentacji, na którym Zamawiający nie naniósł uwag.</w:t>
      </w:r>
    </w:p>
    <w:p w14:paraId="2EB9170B" w14:textId="3C468D50" w:rsidR="00971000" w:rsidRPr="00971000" w:rsidRDefault="004A37A6" w:rsidP="00E16C18">
      <w:pPr>
        <w:pStyle w:val="mylniki"/>
        <w:numPr>
          <w:ilvl w:val="0"/>
          <w:numId w:val="43"/>
        </w:numPr>
        <w:rPr>
          <w:szCs w:val="20"/>
        </w:rPr>
      </w:pPr>
      <w:r w:rsidRPr="00281145">
        <w:t xml:space="preserve">do </w:t>
      </w:r>
      <w:r w:rsidR="002C7F5F" w:rsidRPr="00CE494A">
        <w:rPr>
          <w:b/>
        </w:rPr>
        <w:t>11</w:t>
      </w:r>
      <w:r w:rsidR="000A2C38" w:rsidRPr="00CE494A">
        <w:rPr>
          <w:b/>
        </w:rPr>
        <w:t>0</w:t>
      </w:r>
      <w:r w:rsidRPr="00510014">
        <w:rPr>
          <w:b/>
        </w:rPr>
        <w:t xml:space="preserve"> </w:t>
      </w:r>
      <w:r w:rsidR="00AC48CB" w:rsidRPr="00510014">
        <w:rPr>
          <w:b/>
        </w:rPr>
        <w:t>dni</w:t>
      </w:r>
      <w:r w:rsidRPr="00281145">
        <w:t> </w:t>
      </w:r>
      <w:r w:rsidR="00AC48CB" w:rsidRPr="00281145">
        <w:t xml:space="preserve">dla wykonania przyłącza napowietrznego, realizowanego </w:t>
      </w:r>
      <w:r w:rsidR="000A2C38" w:rsidRPr="00281145">
        <w:t>kompleksowo przez Wykonawcę (</w:t>
      </w:r>
      <w:r w:rsidR="000A2C38" w:rsidRPr="00E16C18">
        <w:rPr>
          <w:b/>
        </w:rPr>
        <w:t>PT + 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269B242" w14:textId="79A80209" w:rsidR="00971000" w:rsidRPr="00281145" w:rsidRDefault="00E12D25" w:rsidP="00E16C18">
      <w:pPr>
        <w:pStyle w:val="mylniki"/>
        <w:numPr>
          <w:ilvl w:val="0"/>
          <w:numId w:val="43"/>
        </w:numPr>
      </w:pPr>
      <w:r w:rsidRPr="00281145">
        <w:t xml:space="preserve">do </w:t>
      </w:r>
      <w:r w:rsidR="002C7F5F" w:rsidRPr="00CE494A">
        <w:rPr>
          <w:b/>
        </w:rPr>
        <w:t>16</w:t>
      </w:r>
      <w:r w:rsidRPr="00CE494A">
        <w:rPr>
          <w:b/>
        </w:rPr>
        <w:t xml:space="preserve">0 </w:t>
      </w:r>
      <w:r w:rsidR="00AC48CB" w:rsidRPr="00510014">
        <w:rPr>
          <w:b/>
        </w:rPr>
        <w:t>dni</w:t>
      </w:r>
      <w:r w:rsidR="004A37A6" w:rsidRPr="00281145">
        <w:t> </w:t>
      </w:r>
      <w:r w:rsidR="00AC48CB" w:rsidRPr="00281145">
        <w:t xml:space="preserve">dla wykonania przyłącza kablowego, </w:t>
      </w:r>
      <w:r w:rsidR="000A2C38" w:rsidRPr="00281145">
        <w:t xml:space="preserve">realizowanego kompleksowo przez Wykonawcę (PT </w:t>
      </w:r>
      <w:r w:rsidRPr="00CE494A">
        <w:rPr>
          <w:b/>
        </w:rPr>
        <w:t>na mapie zasadniczej</w:t>
      </w:r>
      <w:r w:rsidRPr="00281145">
        <w:t xml:space="preserve"> </w:t>
      </w:r>
      <w:r w:rsidR="000A2C38" w:rsidRPr="00281145">
        <w:t xml:space="preserve">+ </w:t>
      </w:r>
      <w:r w:rsidR="000A2C38" w:rsidRPr="00E16C18">
        <w:rPr>
          <w:b/>
        </w:rPr>
        <w:t>RBM</w:t>
      </w:r>
      <w:r w:rsidR="000A2C38" w:rsidRPr="00281145">
        <w:t>)</w:t>
      </w:r>
      <w:r w:rsidR="00AC48CB" w:rsidRPr="00281145">
        <w:t>,  licząc od dnia przekazania zlecenia uszczegóławiającego do dnia odbioru końcowego potwierdzonego protokołem odbioru, na którym Zamawiający nie naniósł uwag</w:t>
      </w:r>
      <w:r w:rsidR="0088552A">
        <w:t>, z zastrzeżeniem terminu określonego w ust. 3</w:t>
      </w:r>
      <w:r w:rsidR="00AC48CB" w:rsidRPr="00281145">
        <w:t>.</w:t>
      </w:r>
    </w:p>
    <w:p w14:paraId="510FEB29" w14:textId="3D631A84" w:rsidR="00971000" w:rsidRPr="00281145" w:rsidRDefault="00E12D25" w:rsidP="00E16C18">
      <w:pPr>
        <w:pStyle w:val="mylniki"/>
        <w:numPr>
          <w:ilvl w:val="0"/>
          <w:numId w:val="43"/>
        </w:numPr>
      </w:pPr>
      <w:r w:rsidRPr="00281145">
        <w:t xml:space="preserve">do </w:t>
      </w:r>
      <w:r w:rsidR="002C7F5F" w:rsidRPr="00CE494A">
        <w:rPr>
          <w:b/>
        </w:rPr>
        <w:t>18</w:t>
      </w:r>
      <w:r w:rsidRPr="00CE494A">
        <w:rPr>
          <w:b/>
        </w:rPr>
        <w:t>0 dni</w:t>
      </w:r>
      <w:r w:rsidRPr="00281145">
        <w:t> dla wykonania przyłącza kablowego, realizowanego kompleksowo przez Wykonawcę (PT</w:t>
      </w:r>
      <w:r w:rsidRPr="00CE494A">
        <w:rPr>
          <w:b/>
        </w:rPr>
        <w:t xml:space="preserve"> na mapie dc. projektowych</w:t>
      </w:r>
      <w:r w:rsidRPr="00281145">
        <w:t xml:space="preserve"> + </w:t>
      </w:r>
      <w:r w:rsidRPr="00E16C18">
        <w:rPr>
          <w:b/>
        </w:rPr>
        <w:t>RBM</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p w14:paraId="45FD426F" w14:textId="77777777" w:rsidR="00AC48CB" w:rsidRPr="00281145" w:rsidRDefault="00AC48CB" w:rsidP="00E16C18">
      <w:pPr>
        <w:pStyle w:val="mylniki"/>
        <w:numPr>
          <w:ilvl w:val="0"/>
          <w:numId w:val="43"/>
        </w:numPr>
      </w:pPr>
      <w:r w:rsidRPr="00281145">
        <w:t xml:space="preserve">do </w:t>
      </w:r>
      <w:r w:rsidR="002C7F5F" w:rsidRPr="00CE494A">
        <w:rPr>
          <w:b/>
        </w:rPr>
        <w:t>28</w:t>
      </w:r>
      <w:r w:rsidR="007B78B1" w:rsidRPr="00510014">
        <w:rPr>
          <w:b/>
        </w:rPr>
        <w:t>0</w:t>
      </w:r>
      <w:r w:rsidR="004A37A6" w:rsidRPr="00510014">
        <w:rPr>
          <w:b/>
        </w:rPr>
        <w:t xml:space="preserve"> </w:t>
      </w:r>
      <w:r w:rsidRPr="00510014">
        <w:rPr>
          <w:b/>
        </w:rPr>
        <w:t>dn</w:t>
      </w:r>
      <w:r w:rsidR="003C051B" w:rsidRPr="00510014">
        <w:rPr>
          <w:b/>
        </w:rPr>
        <w:t>i</w:t>
      </w:r>
      <w:r w:rsidR="004A37A6" w:rsidRPr="00281145">
        <w:t> </w:t>
      </w:r>
      <w:r w:rsidR="003C051B" w:rsidRPr="00281145">
        <w:t xml:space="preserve">dla wykonania linii </w:t>
      </w:r>
      <w:r w:rsidRPr="00281145">
        <w:t xml:space="preserve">niskiego napięcia, </w:t>
      </w:r>
      <w:r w:rsidR="000A2C38" w:rsidRPr="00281145">
        <w:t>realizowanego kompleksowo przez Wykonawcę (</w:t>
      </w:r>
      <w:r w:rsidR="000A2C38" w:rsidRPr="00E16C18">
        <w:rPr>
          <w:b/>
        </w:rPr>
        <w:t>PT + RBM</w:t>
      </w:r>
      <w:r w:rsidR="000A2C38" w:rsidRPr="00281145">
        <w:t>)</w:t>
      </w:r>
      <w:r w:rsidRPr="00281145">
        <w:t>, licząc od dnia przekazania zlecenia uszczegóławiającego do dnia odbioru końcowego potwierdzonego protokołem odbioru, na którym Zamawiający nie naniósł uwag</w:t>
      </w:r>
      <w:r w:rsidR="0088552A">
        <w:t>, z zastrzeżeniem terminu określonego w ust. 3</w:t>
      </w:r>
      <w:r w:rsidRPr="00281145">
        <w:t>.</w:t>
      </w:r>
    </w:p>
    <w:bookmarkEnd w:id="2"/>
    <w:p w14:paraId="1FEA738C" w14:textId="77777777" w:rsidR="0088552A" w:rsidRDefault="002F770C" w:rsidP="00756B6D">
      <w:pPr>
        <w:pStyle w:val="IIUstp"/>
        <w:numPr>
          <w:ilvl w:val="0"/>
          <w:numId w:val="5"/>
        </w:numPr>
        <w:ind w:right="-2"/>
      </w:pPr>
      <w:r>
        <w:t xml:space="preserve">W przypadkach określonych w ust. 2 lit. h – k Wykonawca przystąpi do rozpoczęcia robót budowlanych nie wcześniej niż w terminie wskazanym przez Zamawiającego. Termin na rozpoczęcie robót budowlanych </w:t>
      </w:r>
      <w:r w:rsidRPr="00E16C18">
        <w:rPr>
          <w:b/>
        </w:rPr>
        <w:t>nie może być dłuższy niż 6 miesięcy</w:t>
      </w:r>
      <w:r>
        <w:t xml:space="preserve"> od dnia odbioru dokumentacji projektowej. </w:t>
      </w:r>
    </w:p>
    <w:p w14:paraId="005F7677" w14:textId="50393D3A" w:rsidR="002F770C" w:rsidRDefault="002F770C" w:rsidP="00756B6D">
      <w:pPr>
        <w:pStyle w:val="IIUstp"/>
        <w:numPr>
          <w:ilvl w:val="0"/>
          <w:numId w:val="5"/>
        </w:numPr>
        <w:ind w:right="-2"/>
      </w:pPr>
      <w:r>
        <w:t xml:space="preserve">Okresu od dnia odbioru dokumentacji projektowej do terminu rozpoczęcia robót budowlanych </w:t>
      </w:r>
      <w:r>
        <w:lastRenderedPageBreak/>
        <w:t>wyznaczonego przez Zamawiającego zgodnie z ust. 3 nie wlicza się do terminów określonych w ust. 2 lit. h – k</w:t>
      </w:r>
      <w:r w:rsidR="00CF0A25">
        <w:t xml:space="preserve"> oraz nie stanowi</w:t>
      </w:r>
      <w:r w:rsidR="00894B7B">
        <w:t xml:space="preserve"> on </w:t>
      </w:r>
      <w:r w:rsidR="00CF0A25">
        <w:t>opóźnienia w realizacji zlecenia uszczegóławiającego</w:t>
      </w:r>
      <w:r>
        <w:t xml:space="preserve">. </w:t>
      </w:r>
    </w:p>
    <w:p w14:paraId="695053F9" w14:textId="77777777" w:rsidR="00381F2D" w:rsidRPr="00281145" w:rsidRDefault="00381F2D" w:rsidP="00756B6D">
      <w:pPr>
        <w:pStyle w:val="IIUstp"/>
        <w:numPr>
          <w:ilvl w:val="0"/>
          <w:numId w:val="5"/>
        </w:numPr>
        <w:ind w:right="-2"/>
      </w:pPr>
      <w:r w:rsidRPr="00281145">
        <w:t xml:space="preserve">Realizacja </w:t>
      </w:r>
      <w:r w:rsidR="008D4917" w:rsidRPr="00281145">
        <w:t>prac</w:t>
      </w:r>
      <w:r w:rsidRPr="00281145">
        <w:t xml:space="preserve"> odbywać się będzie w oparciu o zlecenia uszczegółowiające</w:t>
      </w:r>
      <w:r w:rsidR="001A4B81" w:rsidRPr="00281145">
        <w:t xml:space="preserve"> za ceny ryczałtowe</w:t>
      </w:r>
      <w:r w:rsidRPr="00281145">
        <w:t>.</w:t>
      </w:r>
      <w:r w:rsidR="001A4B81" w:rsidRPr="00281145">
        <w:t xml:space="preserve"> </w:t>
      </w:r>
    </w:p>
    <w:p w14:paraId="18C9C552" w14:textId="77777777" w:rsidR="00F37AF3" w:rsidRDefault="00F028F0" w:rsidP="00756B6D">
      <w:pPr>
        <w:pStyle w:val="IIUstp"/>
        <w:numPr>
          <w:ilvl w:val="0"/>
          <w:numId w:val="5"/>
        </w:numPr>
        <w:ind w:right="-2"/>
      </w:pPr>
      <w:r w:rsidRPr="00281145">
        <w:t>Strony ustalają, że za dzień przekazania zlecenia uszczegóławiającego liczyć się będzie</w:t>
      </w:r>
      <w:r w:rsidR="00F37AF3">
        <w:t>:</w:t>
      </w:r>
    </w:p>
    <w:p w14:paraId="708151C0" w14:textId="11084860" w:rsidR="00F37AF3" w:rsidRDefault="00F028F0" w:rsidP="00E16C18">
      <w:pPr>
        <w:pStyle w:val="IIUstp"/>
        <w:numPr>
          <w:ilvl w:val="0"/>
          <w:numId w:val="44"/>
        </w:numPr>
        <w:ind w:right="-2"/>
      </w:pPr>
      <w:r w:rsidRPr="00281145">
        <w:t>dzień jego osobistego odbioru, przez Wykonawcę w siedzibie Zamawiającego, potwierdzony stosownym podpisem</w:t>
      </w:r>
      <w:r w:rsidR="00F37AF3">
        <w:t>, albo</w:t>
      </w:r>
    </w:p>
    <w:p w14:paraId="7D64A88D" w14:textId="0CDA547C" w:rsidR="00F37AF3" w:rsidRDefault="00F028F0" w:rsidP="00E16C18">
      <w:pPr>
        <w:pStyle w:val="IIUstp"/>
        <w:numPr>
          <w:ilvl w:val="0"/>
          <w:numId w:val="44"/>
        </w:numPr>
        <w:ind w:right="-2"/>
      </w:pPr>
      <w:r w:rsidRPr="00281145">
        <w:t>dzień</w:t>
      </w:r>
      <w:r w:rsidR="00561E9E">
        <w:t xml:space="preserve"> doręczenia przez operatora </w:t>
      </w:r>
      <w:r w:rsidRPr="00281145">
        <w:t xml:space="preserve"> </w:t>
      </w:r>
      <w:r w:rsidR="00561E9E">
        <w:t>pocztowego w rozumieniu ustawy z dnia 23 listopada 2012 r. Prawo pocztowe (</w:t>
      </w:r>
      <w:proofErr w:type="spellStart"/>
      <w:r w:rsidR="00561E9E">
        <w:t>t.j</w:t>
      </w:r>
      <w:proofErr w:type="spellEnd"/>
      <w:r w:rsidR="00561E9E">
        <w:t xml:space="preserve">. Dz. U. z 2023 r. poz. 1640) przesyłki pocztowej zawierającej </w:t>
      </w:r>
      <w:r w:rsidRPr="00281145">
        <w:t>zleceni</w:t>
      </w:r>
      <w:r w:rsidR="00561E9E">
        <w:t>e</w:t>
      </w:r>
      <w:r w:rsidRPr="00281145">
        <w:t xml:space="preserve"> uszczegóławiające wraz z kompletem dokumentów</w:t>
      </w:r>
      <w:r w:rsidR="00561E9E">
        <w:t xml:space="preserve"> </w:t>
      </w:r>
      <w:r w:rsidR="005B16FB">
        <w:t>lub uznania jej za doręczoną</w:t>
      </w:r>
      <w:r w:rsidR="006C54A2">
        <w:t xml:space="preserve"> </w:t>
      </w:r>
      <w:r w:rsidR="005B16FB">
        <w:t>na skutek niepodjęcia przesyłki pocztowej w terminie,</w:t>
      </w:r>
      <w:r w:rsidR="00561E9E">
        <w:t xml:space="preserve"> </w:t>
      </w:r>
      <w:r w:rsidR="006C54A2">
        <w:t>albo</w:t>
      </w:r>
    </w:p>
    <w:p w14:paraId="49B25FC2" w14:textId="2EE7D8F6" w:rsidR="00F028F0" w:rsidRPr="00281145" w:rsidRDefault="00F37AF3" w:rsidP="00E16C18">
      <w:pPr>
        <w:pStyle w:val="IIUstp"/>
        <w:numPr>
          <w:ilvl w:val="0"/>
          <w:numId w:val="44"/>
        </w:numPr>
        <w:ind w:right="-2"/>
      </w:pPr>
      <w:r>
        <w:t xml:space="preserve">dzień </w:t>
      </w:r>
      <w:r w:rsidR="005B16FB">
        <w:t>doręczenia</w:t>
      </w:r>
      <w:r>
        <w:t xml:space="preserve"> </w:t>
      </w:r>
      <w:r w:rsidR="006C54A2">
        <w:t>zlecenia</w:t>
      </w:r>
      <w:r>
        <w:t xml:space="preserve"> </w:t>
      </w:r>
      <w:r w:rsidR="005B16FB">
        <w:t xml:space="preserve">uszczegóławiającego </w:t>
      </w:r>
      <w:r w:rsidR="006C54A2">
        <w:t xml:space="preserve">złożonego </w:t>
      </w:r>
      <w:r>
        <w:t xml:space="preserve">w </w:t>
      </w:r>
      <w:r w:rsidR="006C54A2">
        <w:t xml:space="preserve">postaci elektronicznej </w:t>
      </w:r>
      <w:r>
        <w:t xml:space="preserve">na adres </w:t>
      </w:r>
      <w:r w:rsidR="005B16FB">
        <w:t xml:space="preserve"> </w:t>
      </w:r>
      <w:r>
        <w:t>e-mail</w:t>
      </w:r>
      <w:r w:rsidR="006C54A2">
        <w:t>: __________________________</w:t>
      </w:r>
      <w:r w:rsidR="005B16FB">
        <w:t>.</w:t>
      </w:r>
    </w:p>
    <w:p w14:paraId="5B1077B5" w14:textId="14A524B3" w:rsidR="00F028F0" w:rsidRPr="00281145" w:rsidRDefault="00F028F0" w:rsidP="00200B4A">
      <w:pPr>
        <w:pStyle w:val="IIUstp"/>
        <w:numPr>
          <w:ilvl w:val="0"/>
          <w:numId w:val="5"/>
        </w:numPr>
        <w:ind w:right="-2"/>
      </w:pPr>
      <w:r w:rsidRPr="00281145">
        <w:t>Strony ustalają, że dla zleceń</w:t>
      </w:r>
      <w:r w:rsidR="008D4917" w:rsidRPr="00281145">
        <w:t xml:space="preserve"> uszczegóławiających</w:t>
      </w:r>
      <w:r w:rsidRPr="00281145">
        <w:t xml:space="preserve">, których realizacja obejmuje okres </w:t>
      </w:r>
      <w:r w:rsidR="00D91EB1" w:rsidRPr="00281145">
        <w:br/>
      </w:r>
      <w:r w:rsidRPr="00281145">
        <w:t xml:space="preserve">od </w:t>
      </w:r>
      <w:r w:rsidR="00200B4A" w:rsidRPr="00200B4A">
        <w:rPr>
          <w:b/>
          <w:color w:val="92D050"/>
          <w:u w:val="single"/>
        </w:rPr>
        <w:t>15 grudnia 202</w:t>
      </w:r>
      <w:r w:rsidR="00700DAA">
        <w:rPr>
          <w:b/>
          <w:color w:val="92D050"/>
          <w:u w:val="single"/>
        </w:rPr>
        <w:t>6</w:t>
      </w:r>
      <w:r w:rsidR="00200B4A" w:rsidRPr="00200B4A">
        <w:rPr>
          <w:b/>
          <w:color w:val="92D050"/>
          <w:u w:val="single"/>
        </w:rPr>
        <w:t xml:space="preserve"> roku do 15 marca 202</w:t>
      </w:r>
      <w:r w:rsidR="00700DAA">
        <w:rPr>
          <w:b/>
          <w:color w:val="92D050"/>
          <w:u w:val="single"/>
        </w:rPr>
        <w:t>7</w:t>
      </w:r>
      <w:r w:rsidR="00200B4A" w:rsidRPr="00200B4A">
        <w:rPr>
          <w:b/>
          <w:color w:val="92D050"/>
          <w:u w:val="single"/>
        </w:rPr>
        <w:t xml:space="preserve"> roku oraz od 15 grudnia 202</w:t>
      </w:r>
      <w:r w:rsidR="00700DAA">
        <w:rPr>
          <w:b/>
          <w:color w:val="92D050"/>
          <w:u w:val="single"/>
        </w:rPr>
        <w:t>7</w:t>
      </w:r>
      <w:r w:rsidR="00200B4A" w:rsidRPr="00200B4A">
        <w:rPr>
          <w:b/>
          <w:color w:val="92D050"/>
          <w:u w:val="single"/>
        </w:rPr>
        <w:t xml:space="preserve"> roku do 15 marca 202</w:t>
      </w:r>
      <w:r w:rsidR="00700DAA">
        <w:rPr>
          <w:b/>
          <w:color w:val="92D050"/>
          <w:u w:val="single"/>
        </w:rPr>
        <w:t>8</w:t>
      </w:r>
      <w:r w:rsidR="00200B4A" w:rsidRPr="00200B4A">
        <w:rPr>
          <w:b/>
          <w:color w:val="92D050"/>
          <w:u w:val="single"/>
        </w:rPr>
        <w:t xml:space="preserve"> roku</w:t>
      </w:r>
      <w:r w:rsidRPr="00200B4A">
        <w:rPr>
          <w:color w:val="92D050"/>
        </w:rPr>
        <w:t xml:space="preserve">, </w:t>
      </w:r>
      <w:r w:rsidRPr="00281145">
        <w:t xml:space="preserve">liczony włącznie z tymi dniami, czasookresy te nie wliczają się w terminy wykonania przyłączy lub linii </w:t>
      </w:r>
      <w:proofErr w:type="spellStart"/>
      <w:r w:rsidRPr="00281145">
        <w:t>nN</w:t>
      </w:r>
      <w:proofErr w:type="spellEnd"/>
      <w:r w:rsidRPr="00281145">
        <w:t>, z wyłączeniem prac związanych z budową przyłączy napowietrznych</w:t>
      </w:r>
      <w:r w:rsidR="008D4917" w:rsidRPr="00281145">
        <w:t xml:space="preserve"> </w:t>
      </w:r>
      <w:r w:rsidR="00D91EB1" w:rsidRPr="00281145">
        <w:br/>
      </w:r>
      <w:r w:rsidR="008D4917" w:rsidRPr="00281145">
        <w:t>oraz opracowywaniem dokumentacji projektowych</w:t>
      </w:r>
      <w:r w:rsidR="001A4B81" w:rsidRPr="00281145">
        <w:t>.</w:t>
      </w:r>
    </w:p>
    <w:p w14:paraId="59281439" w14:textId="3403DC39" w:rsidR="00BB5F0D" w:rsidRPr="00281145" w:rsidRDefault="005940D6" w:rsidP="00756B6D">
      <w:pPr>
        <w:pStyle w:val="IIUstp"/>
        <w:numPr>
          <w:ilvl w:val="0"/>
          <w:numId w:val="5"/>
        </w:numPr>
        <w:ind w:right="-2"/>
      </w:pPr>
      <w:r w:rsidRPr="00281145">
        <w:t>Z</w:t>
      </w:r>
      <w:r w:rsidR="008D4917" w:rsidRPr="00281145">
        <w:t>lecenia</w:t>
      </w:r>
      <w:r w:rsidRPr="00281145">
        <w:t xml:space="preserve"> </w:t>
      </w:r>
      <w:r w:rsidR="00AC48CB" w:rsidRPr="00281145">
        <w:t>uszczegóławiające</w:t>
      </w:r>
      <w:r w:rsidR="00BB5F0D" w:rsidRPr="00281145">
        <w:t xml:space="preserve"> </w:t>
      </w:r>
      <w:r w:rsidR="00561E9E">
        <w:t xml:space="preserve">doręczone przed terminem określonym w ust. 1, </w:t>
      </w:r>
      <w:r w:rsidR="002C7F5F">
        <w:t xml:space="preserve"> </w:t>
      </w:r>
      <w:r w:rsidR="00BB5F0D" w:rsidRPr="00281145">
        <w:t>których realizacja nie zakończy się w</w:t>
      </w:r>
      <w:r w:rsidR="00561E9E">
        <w:t xml:space="preserve"> tym</w:t>
      </w:r>
      <w:r w:rsidR="00BB5F0D" w:rsidRPr="00281145">
        <w:t xml:space="preserve"> terminie </w:t>
      </w:r>
      <w:r w:rsidR="00561E9E">
        <w:t xml:space="preserve">będą </w:t>
      </w:r>
      <w:r w:rsidR="00BB5F0D" w:rsidRPr="00281145">
        <w:t>wykonywane i rozliczane będą na zasadach niniejszej umowy.</w:t>
      </w:r>
    </w:p>
    <w:p w14:paraId="719CC6E4" w14:textId="73161DD2" w:rsidR="00381F2D" w:rsidRPr="00281145" w:rsidRDefault="009358CA" w:rsidP="00756B6D">
      <w:pPr>
        <w:pStyle w:val="IIUstp"/>
        <w:numPr>
          <w:ilvl w:val="0"/>
          <w:numId w:val="5"/>
        </w:numPr>
        <w:tabs>
          <w:tab w:val="num" w:pos="426"/>
        </w:tabs>
        <w:spacing w:after="0"/>
        <w:ind w:right="-2"/>
        <w:rPr>
          <w:b/>
          <w:bCs/>
        </w:rPr>
      </w:pPr>
      <w:r w:rsidRPr="00281145">
        <w:t xml:space="preserve">Za termin wykonania </w:t>
      </w:r>
      <w:r w:rsidR="00561E9E">
        <w:t xml:space="preserve">wszystkich </w:t>
      </w:r>
      <w:r w:rsidR="00E943C1" w:rsidRPr="00281145">
        <w:t>prac</w:t>
      </w:r>
      <w:r w:rsidR="00B117A7" w:rsidRPr="00281145">
        <w:t xml:space="preserve"> </w:t>
      </w:r>
      <w:r w:rsidR="00913684" w:rsidRPr="00281145">
        <w:t>realizowan</w:t>
      </w:r>
      <w:r w:rsidR="00E943C1" w:rsidRPr="00281145">
        <w:t>ych w oparciu o zlecenia</w:t>
      </w:r>
      <w:r w:rsidRPr="00281145">
        <w:t xml:space="preserve"> uszczegółowiające uważa się datę podpisania protokołu odbioru </w:t>
      </w:r>
      <w:r w:rsidR="00E943C1" w:rsidRPr="00281145">
        <w:t xml:space="preserve">końcowego </w:t>
      </w:r>
      <w:r w:rsidRPr="00281145">
        <w:t xml:space="preserve">zleconych </w:t>
      </w:r>
      <w:r w:rsidR="00E943C1" w:rsidRPr="00281145">
        <w:t>prac</w:t>
      </w:r>
      <w:r w:rsidR="00B117A7" w:rsidRPr="00281145">
        <w:t>.</w:t>
      </w:r>
      <w:r w:rsidRPr="00281145">
        <w:t xml:space="preserve"> </w:t>
      </w:r>
      <w:r w:rsidR="0010106E">
        <w:t xml:space="preserve">W przypadka określonych w ust. 3 za termin realizacji dokumentacji projektowej uważa się datę podpisania protokołu odbioru dokumentacji projektowej. </w:t>
      </w:r>
    </w:p>
    <w:p w14:paraId="241DC497" w14:textId="77777777" w:rsidR="00FA7E02" w:rsidRPr="00281145" w:rsidRDefault="00BB5F0D" w:rsidP="00347115">
      <w:pPr>
        <w:pStyle w:val="IIUstp"/>
        <w:numPr>
          <w:ilvl w:val="0"/>
          <w:numId w:val="5"/>
        </w:numPr>
        <w:ind w:right="-2"/>
        <w:rPr>
          <w:b/>
          <w:bCs/>
        </w:rPr>
      </w:pPr>
      <w:r w:rsidRPr="00281145">
        <w:t xml:space="preserve">W przypadku </w:t>
      </w:r>
      <w:r w:rsidR="00913684" w:rsidRPr="00281145">
        <w:t>b</w:t>
      </w:r>
      <w:r w:rsidR="00B117A7" w:rsidRPr="00281145">
        <w:t>r</w:t>
      </w:r>
      <w:r w:rsidR="00913684" w:rsidRPr="00281145">
        <w:t>a</w:t>
      </w:r>
      <w:r w:rsidR="00B117A7" w:rsidRPr="00281145">
        <w:t>ku możliwości realizacji zlecenia uszczegóławiającego</w:t>
      </w:r>
      <w:r w:rsidRPr="00281145">
        <w:t xml:space="preserve"> w termin</w:t>
      </w:r>
      <w:r w:rsidR="00B117A7" w:rsidRPr="00281145">
        <w:t>ach określonych w</w:t>
      </w:r>
      <w:r w:rsidR="004D7B0D" w:rsidRPr="00281145">
        <w:t xml:space="preserve"> </w:t>
      </w:r>
      <w:r w:rsidR="004D7B0D" w:rsidRPr="00281145">
        <w:rPr>
          <w:spacing w:val="-1"/>
        </w:rPr>
        <w:t xml:space="preserve">§ 2 </w:t>
      </w:r>
      <w:r w:rsidR="00D91EB1" w:rsidRPr="00281145">
        <w:rPr>
          <w:spacing w:val="-1"/>
        </w:rPr>
        <w:t>ust</w:t>
      </w:r>
      <w:r w:rsidR="004D7B0D" w:rsidRPr="00281145">
        <w:rPr>
          <w:spacing w:val="-1"/>
        </w:rPr>
        <w:t>. 2</w:t>
      </w:r>
      <w:r w:rsidRPr="00281145">
        <w:t>, z przyczyn niezależnych od Wykonawcy, uznanych na piśmie przez Zamawiającego, termin zakończenia prac może zostać zmieniony z uwzględnieniem czasu trwania tych przyczyn. Przerwy w pracach muszą być udokumentowane</w:t>
      </w:r>
      <w:r w:rsidR="00913684" w:rsidRPr="00281145">
        <w:t>. Zmiana terminu realizacji zlecenia uszczegóławiającego wymaga formy pisemnej pod rygorem nieważności.</w:t>
      </w:r>
    </w:p>
    <w:p w14:paraId="250BA854" w14:textId="77777777" w:rsidR="00A66330" w:rsidRPr="00281145" w:rsidRDefault="00E6287B" w:rsidP="00347115">
      <w:pPr>
        <w:pStyle w:val="IIUstp"/>
        <w:numPr>
          <w:ilvl w:val="0"/>
          <w:numId w:val="5"/>
        </w:numPr>
        <w:spacing w:after="0"/>
      </w:pPr>
      <w:r w:rsidRPr="00281145">
        <w:t>Zamawiający zastrzega sobie prawo zlecania samych robót budowlanych na podstawie posiadanej dokumentacji lub robót budowlanych niewymagających oprac</w:t>
      </w:r>
      <w:r w:rsidR="00347115" w:rsidRPr="00281145">
        <w:t>owania dokumentacji projektowej lub</w:t>
      </w:r>
      <w:r w:rsidR="008C0675" w:rsidRPr="00281145">
        <w:t xml:space="preserve"> samego opracowania</w:t>
      </w:r>
      <w:r w:rsidR="00A66330" w:rsidRPr="00281145">
        <w:t xml:space="preserve"> dokumentacji projektowej.</w:t>
      </w:r>
    </w:p>
    <w:p w14:paraId="4B455F54" w14:textId="77777777" w:rsidR="00E704C1" w:rsidRDefault="00E704C1" w:rsidP="00347115">
      <w:pPr>
        <w:pStyle w:val="IIUstp"/>
        <w:numPr>
          <w:ilvl w:val="0"/>
          <w:numId w:val="5"/>
        </w:numPr>
        <w:spacing w:after="0"/>
      </w:pPr>
      <w:r w:rsidRPr="00281145">
        <w:t>W przypadku udzielenia zlecenia uszczegóławiającego realizowaneg</w:t>
      </w:r>
      <w:r w:rsidR="00FA635B" w:rsidRPr="00281145">
        <w:t>o kompleksowo przez Wykonawcę (</w:t>
      </w:r>
      <w:r w:rsidRPr="00281145">
        <w:t>PT + RBM), Zamawiający zastrzega sobie możliwość odkupienia tylko dokumentacji projektowej</w:t>
      </w:r>
      <w:r w:rsidR="00D91EB1" w:rsidRPr="00281145">
        <w:t xml:space="preserve"> (PT)</w:t>
      </w:r>
      <w:r w:rsidRPr="00281145">
        <w:t xml:space="preserve">, w przypadku gdy na jej podstawie nie można wycenić wykonania prac (RBM) </w:t>
      </w:r>
      <w:r w:rsidR="00FA635B" w:rsidRPr="00281145">
        <w:t>zgodnie z Z</w:t>
      </w:r>
      <w:r w:rsidRPr="00281145">
        <w:t>ałącznikiem nr 1 do niniejszej umowy.</w:t>
      </w:r>
    </w:p>
    <w:p w14:paraId="3F66F7ED" w14:textId="7A76F5D0" w:rsidR="00187000" w:rsidRPr="001D5A20" w:rsidRDefault="00187000" w:rsidP="00347115">
      <w:pPr>
        <w:pStyle w:val="IIUstp"/>
        <w:numPr>
          <w:ilvl w:val="0"/>
          <w:numId w:val="5"/>
        </w:numPr>
        <w:spacing w:after="0"/>
      </w:pPr>
      <w:r w:rsidRPr="001D5A20">
        <w:rPr>
          <w:bCs/>
        </w:rPr>
        <w:t>Zamawiający zastrzega sobie prawo udzielania Wykonawcy zleceń uszczegóławiających,                          z pozostałych obszarów/gmin działania Rejonu Energetycznego o wartości do 20% kwoty przeznaczonej na realizację zadania, wskazanej w ust.</w:t>
      </w:r>
      <w:r w:rsidR="006C72FC">
        <w:rPr>
          <w:bCs/>
        </w:rPr>
        <w:t xml:space="preserve"> </w:t>
      </w:r>
      <w:r w:rsidRPr="001D5A20">
        <w:rPr>
          <w:bCs/>
        </w:rPr>
        <w:t>1, wg warunków i zasad określonych                      w niniejszej umowie, oraz przyjętej ofercie.</w:t>
      </w:r>
    </w:p>
    <w:p w14:paraId="6C4213D7" w14:textId="77777777" w:rsidR="00FA7E02" w:rsidRPr="00281145" w:rsidRDefault="00FA7E02" w:rsidP="00AB2411">
      <w:pPr>
        <w:pStyle w:val="IParagraf"/>
        <w:numPr>
          <w:ilvl w:val="0"/>
          <w:numId w:val="25"/>
        </w:numPr>
      </w:pPr>
      <w:bookmarkStart w:id="3" w:name="_Ref333780950"/>
    </w:p>
    <w:bookmarkEnd w:id="3"/>
    <w:p w14:paraId="3E0009A7" w14:textId="77777777" w:rsidR="00FA7E02" w:rsidRPr="00281145" w:rsidRDefault="00FA7E02" w:rsidP="00DA5918">
      <w:pPr>
        <w:pStyle w:val="IIIXPodtytu"/>
        <w:spacing w:after="120"/>
      </w:pPr>
      <w:r w:rsidRPr="00281145">
        <w:t>Wynagrodzenie i warunki płatności</w:t>
      </w:r>
    </w:p>
    <w:p w14:paraId="227F30E6" w14:textId="7879C71F" w:rsidR="00AB365A" w:rsidRPr="00281145" w:rsidRDefault="00AB365A" w:rsidP="00C82D5E">
      <w:pPr>
        <w:pStyle w:val="IIUstp"/>
        <w:ind w:right="-2"/>
      </w:pPr>
      <w:bookmarkStart w:id="4" w:name="_Ref333781031"/>
      <w:r w:rsidRPr="00281145">
        <w:t>Strony ustalają, że wynagrodzenie za wykonanie przez Wykonawcę wszelkich zobowiązań na nim ciążących, a wynikających z umowy, w tym za wykonanie przedmiotu umowy zgodnie z ofertą ustalane będzie dla każdego przyłącza</w:t>
      </w:r>
      <w:r w:rsidR="00DF6DA1" w:rsidRPr="00281145">
        <w:t xml:space="preserve"> lub</w:t>
      </w:r>
      <w:r w:rsidR="004E77A7" w:rsidRPr="00281145">
        <w:t xml:space="preserve"> linii niskiego napięcia</w:t>
      </w:r>
      <w:r w:rsidRPr="00281145">
        <w:t xml:space="preserve"> oddzielnie</w:t>
      </w:r>
      <w:r w:rsidR="00AC168C" w:rsidRPr="00281145">
        <w:t>,</w:t>
      </w:r>
      <w:r w:rsidRPr="00281145">
        <w:t xml:space="preserve"> w oparciu o ceny Standardowych elementów przyłączy</w:t>
      </w:r>
      <w:r w:rsidR="004E77A7" w:rsidRPr="00281145">
        <w:t xml:space="preserve"> </w:t>
      </w:r>
      <w:r w:rsidR="00CA7CB5" w:rsidRPr="00281145">
        <w:t>lub</w:t>
      </w:r>
      <w:r w:rsidR="004E77A7" w:rsidRPr="00281145">
        <w:t xml:space="preserve"> linii niskiego napięcia</w:t>
      </w:r>
      <w:r w:rsidRPr="00281145">
        <w:t xml:space="preserve"> określone w </w:t>
      </w:r>
      <w:r w:rsidR="00CA7CB5" w:rsidRPr="00281145">
        <w:t xml:space="preserve">przyjętej przez Zamawiającego </w:t>
      </w:r>
      <w:r w:rsidRPr="00281145">
        <w:t>Ofercie</w:t>
      </w:r>
      <w:r w:rsidRPr="00281145">
        <w:rPr>
          <w:b/>
        </w:rPr>
        <w:t xml:space="preserve"> </w:t>
      </w:r>
      <w:r w:rsidR="00FA635B" w:rsidRPr="00281145">
        <w:t>stanowiącej Z</w:t>
      </w:r>
      <w:r w:rsidRPr="00281145">
        <w:t xml:space="preserve">ałącznik nr 1 do niniejszej umowy. </w:t>
      </w:r>
    </w:p>
    <w:p w14:paraId="0483AA3F" w14:textId="77777777" w:rsidR="00ED3EBE" w:rsidRPr="00281145" w:rsidRDefault="00AB365A" w:rsidP="00C82D5E">
      <w:pPr>
        <w:pStyle w:val="IIUstp"/>
        <w:ind w:right="-2"/>
      </w:pPr>
      <w:bookmarkStart w:id="5" w:name="_Ref333801555"/>
      <w:r w:rsidRPr="00281145">
        <w:t>Tak obliczone wynagrodzenie obejmuje wszystkie koszty związane z wykonaniem przedmiotu umowy, w tym między innymi:</w:t>
      </w:r>
      <w:bookmarkEnd w:id="5"/>
    </w:p>
    <w:p w14:paraId="4A26D953" w14:textId="77777777" w:rsidR="00ED3EBE" w:rsidRPr="00281145" w:rsidRDefault="00ED3EBE" w:rsidP="00756B6D">
      <w:pPr>
        <w:pStyle w:val="IIInumerowanie"/>
        <w:numPr>
          <w:ilvl w:val="0"/>
          <w:numId w:val="8"/>
        </w:numPr>
        <w:ind w:right="-2"/>
        <w:rPr>
          <w:color w:val="auto"/>
        </w:rPr>
      </w:pPr>
      <w:r w:rsidRPr="00281145">
        <w:rPr>
          <w:color w:val="auto"/>
        </w:rPr>
        <w:t>koszty opracowania dokumentów, które będą przekazane w czasie czynności odbiorowych, koszt dostarczenia przedmiotu umowy do Zamawiającego oraz koszt przeniesienia praw autorsk</w:t>
      </w:r>
      <w:r w:rsidR="00AC168C" w:rsidRPr="00281145">
        <w:rPr>
          <w:color w:val="auto"/>
        </w:rPr>
        <w:t>ich majątkowych do dokumentacji;</w:t>
      </w:r>
    </w:p>
    <w:p w14:paraId="4F6C25F6" w14:textId="77777777" w:rsidR="00AB365A" w:rsidRPr="00281145" w:rsidRDefault="00AC168C" w:rsidP="00756B6D">
      <w:pPr>
        <w:pStyle w:val="IIInumerowanie"/>
        <w:numPr>
          <w:ilvl w:val="0"/>
          <w:numId w:val="8"/>
        </w:numPr>
        <w:ind w:right="-2"/>
        <w:rPr>
          <w:color w:val="auto"/>
        </w:rPr>
      </w:pPr>
      <w:r w:rsidRPr="00281145">
        <w:rPr>
          <w:color w:val="auto"/>
        </w:rPr>
        <w:t>k</w:t>
      </w:r>
      <w:r w:rsidR="00AB365A" w:rsidRPr="00281145">
        <w:rPr>
          <w:color w:val="auto"/>
        </w:rPr>
        <w:t>oszty udzielenia rękojmi i gwarancji Zamawiającemu na przedmiot umowy, narzuty, zysk, ewentualne upusty, ubezpieczenia, należny podatek VAT i pozostałe składniki cenotwórc</w:t>
      </w:r>
      <w:r w:rsidRPr="00281145">
        <w:rPr>
          <w:color w:val="auto"/>
        </w:rPr>
        <w:t>ze;</w:t>
      </w:r>
    </w:p>
    <w:p w14:paraId="02F91BEC" w14:textId="77777777" w:rsidR="00AC168C" w:rsidRPr="00281145" w:rsidRDefault="00AC168C" w:rsidP="00756B6D">
      <w:pPr>
        <w:pStyle w:val="IIInumerowanie"/>
        <w:numPr>
          <w:ilvl w:val="0"/>
          <w:numId w:val="8"/>
        </w:numPr>
        <w:ind w:right="-2"/>
        <w:rPr>
          <w:color w:val="auto"/>
        </w:rPr>
      </w:pPr>
      <w:r w:rsidRPr="00281145">
        <w:rPr>
          <w:color w:val="auto"/>
        </w:rPr>
        <w:t>koszty wynagrodzenia za pełnienie nadzoru autorskiego;</w:t>
      </w:r>
    </w:p>
    <w:p w14:paraId="29B0E023" w14:textId="77777777" w:rsidR="00AB365A" w:rsidRPr="00281145" w:rsidRDefault="00AB365A" w:rsidP="00756B6D">
      <w:pPr>
        <w:pStyle w:val="IIInumerowanie"/>
        <w:numPr>
          <w:ilvl w:val="0"/>
          <w:numId w:val="8"/>
        </w:numPr>
        <w:ind w:right="-2"/>
        <w:rPr>
          <w:color w:val="auto"/>
        </w:rPr>
      </w:pPr>
      <w:r w:rsidRPr="00281145">
        <w:rPr>
          <w:color w:val="auto"/>
        </w:rPr>
        <w:t xml:space="preserve">koszty </w:t>
      </w:r>
      <w:proofErr w:type="spellStart"/>
      <w:r w:rsidRPr="00281145">
        <w:rPr>
          <w:color w:val="auto"/>
        </w:rPr>
        <w:t>dopuszczeń</w:t>
      </w:r>
      <w:proofErr w:type="spellEnd"/>
      <w:r w:rsidRPr="00281145">
        <w:rPr>
          <w:color w:val="auto"/>
        </w:rPr>
        <w:t xml:space="preserve"> do pracy – wyłączenia napięcia, przygotowania i likwidacji miejsca pracy, ponownego załączenia urządzeń (za koszty </w:t>
      </w:r>
      <w:proofErr w:type="spellStart"/>
      <w:r w:rsidRPr="00281145">
        <w:rPr>
          <w:color w:val="auto"/>
        </w:rPr>
        <w:t>dopuszczeń</w:t>
      </w:r>
      <w:proofErr w:type="spellEnd"/>
      <w:r w:rsidRPr="00281145">
        <w:rPr>
          <w:color w:val="auto"/>
        </w:rPr>
        <w:t xml:space="preserve"> do pracy Zamawiający wystawi </w:t>
      </w:r>
      <w:r w:rsidRPr="00281145">
        <w:rPr>
          <w:color w:val="auto"/>
        </w:rPr>
        <w:lastRenderedPageBreak/>
        <w:t>Wyko</w:t>
      </w:r>
      <w:r w:rsidR="00AC168C" w:rsidRPr="00281145">
        <w:rPr>
          <w:color w:val="auto"/>
        </w:rPr>
        <w:t>nawcy faktury zgodnie z Taryfą);</w:t>
      </w:r>
    </w:p>
    <w:p w14:paraId="0193696D" w14:textId="77777777" w:rsidR="00AB365A" w:rsidRPr="00281145" w:rsidRDefault="00AB365A" w:rsidP="00756B6D">
      <w:pPr>
        <w:pStyle w:val="IIInumerowanie"/>
        <w:numPr>
          <w:ilvl w:val="0"/>
          <w:numId w:val="8"/>
        </w:numPr>
        <w:ind w:right="-2"/>
        <w:rPr>
          <w:color w:val="auto"/>
        </w:rPr>
      </w:pPr>
      <w:r w:rsidRPr="00281145">
        <w:rPr>
          <w:color w:val="auto"/>
        </w:rPr>
        <w:t>koszty związane z odbiorami wykonywanych ro</w:t>
      </w:r>
      <w:r w:rsidR="00AC168C" w:rsidRPr="00281145">
        <w:rPr>
          <w:color w:val="auto"/>
        </w:rPr>
        <w:t>bót (przy powtórnych odbiorach);</w:t>
      </w:r>
    </w:p>
    <w:p w14:paraId="0F402263" w14:textId="77777777" w:rsidR="00AB365A" w:rsidRPr="00281145" w:rsidRDefault="00AB365A" w:rsidP="00756B6D">
      <w:pPr>
        <w:pStyle w:val="IIInumerowanie"/>
        <w:numPr>
          <w:ilvl w:val="0"/>
          <w:numId w:val="8"/>
        </w:numPr>
        <w:ind w:right="-2"/>
        <w:rPr>
          <w:color w:val="auto"/>
        </w:rPr>
      </w:pPr>
      <w:r w:rsidRPr="00281145">
        <w:rPr>
          <w:color w:val="auto"/>
        </w:rPr>
        <w:t>koszt projektów organizacji ruchu, zajęcia terenu, w tym pasa drogowego, wszelkie koszty administracyjne, pozwolenia, zgody,</w:t>
      </w:r>
      <w:r w:rsidR="00112516" w:rsidRPr="00281145">
        <w:rPr>
          <w:color w:val="auto"/>
        </w:rPr>
        <w:t xml:space="preserve"> nadzór archeologiczny, dziennik budowy;</w:t>
      </w:r>
    </w:p>
    <w:p w14:paraId="2A73F4C0" w14:textId="77777777" w:rsidR="00AB365A" w:rsidRPr="00281145" w:rsidRDefault="00112516" w:rsidP="00756B6D">
      <w:pPr>
        <w:pStyle w:val="IIInumerowanie"/>
        <w:numPr>
          <w:ilvl w:val="0"/>
          <w:numId w:val="8"/>
        </w:numPr>
        <w:ind w:right="-2"/>
        <w:rPr>
          <w:color w:val="auto"/>
        </w:rPr>
      </w:pPr>
      <w:r w:rsidRPr="00281145">
        <w:rPr>
          <w:color w:val="auto"/>
        </w:rPr>
        <w:t>koszt obsługi geodezyjnej</w:t>
      </w:r>
      <w:r w:rsidR="00AC168C" w:rsidRPr="00281145">
        <w:rPr>
          <w:color w:val="auto"/>
        </w:rPr>
        <w:t>;</w:t>
      </w:r>
    </w:p>
    <w:p w14:paraId="3D81455A" w14:textId="77777777" w:rsidR="00AB365A" w:rsidRPr="00281145" w:rsidRDefault="00AB365A" w:rsidP="00756B6D">
      <w:pPr>
        <w:pStyle w:val="IIInumerowanie"/>
        <w:numPr>
          <w:ilvl w:val="0"/>
          <w:numId w:val="8"/>
        </w:numPr>
        <w:ind w:right="-2"/>
        <w:rPr>
          <w:color w:val="auto"/>
        </w:rPr>
      </w:pPr>
      <w:r w:rsidRPr="00281145">
        <w:rPr>
          <w:color w:val="auto"/>
        </w:rPr>
        <w:t>koszty wycinek drzew, odszkodowania za szkody, w tym powstałe na gruncie oraz uprawach.</w:t>
      </w:r>
    </w:p>
    <w:p w14:paraId="234E567D" w14:textId="7D400EA5" w:rsidR="00AB365A" w:rsidRPr="00281145" w:rsidRDefault="00AB365A" w:rsidP="00C82D5E">
      <w:pPr>
        <w:pStyle w:val="IIUstp"/>
        <w:ind w:right="-2"/>
      </w:pPr>
      <w:r w:rsidRPr="00281145">
        <w:t>Płatność wynagrodzenia, o którym mowa w ust. 1 nastąpi po wykonaniu i odbiorze całości prac wynikających z poszczególnych zleceń uszczegółowiających.</w:t>
      </w:r>
      <w:r w:rsidR="0010106E">
        <w:t xml:space="preserve"> </w:t>
      </w:r>
    </w:p>
    <w:p w14:paraId="0F58D1D4" w14:textId="77777777" w:rsidR="00AB365A" w:rsidRPr="002C7F5F" w:rsidRDefault="00AB365A" w:rsidP="00C82D5E">
      <w:pPr>
        <w:pStyle w:val="IIUstp"/>
        <w:ind w:right="-2"/>
      </w:pPr>
      <w:r w:rsidRPr="00281145">
        <w:t xml:space="preserve">Zapłata należności za wykonane </w:t>
      </w:r>
      <w:r w:rsidR="000B039F" w:rsidRPr="00281145">
        <w:t>prace</w:t>
      </w:r>
      <w:r w:rsidRPr="00281145">
        <w:t xml:space="preserve"> zostanie uregulowana jednorazowo. </w:t>
      </w:r>
      <w:r w:rsidR="000E53E2" w:rsidRPr="00281145">
        <w:t>Faktura zostanie wystawiona po wykonaniu i odbiorze końcowym p</w:t>
      </w:r>
      <w:r w:rsidR="0013167D" w:rsidRPr="00281145">
        <w:t>rzedmiotu zlecenia na podstawie</w:t>
      </w:r>
      <w:r w:rsidR="00FD6D4E" w:rsidRPr="00281145">
        <w:t xml:space="preserve"> </w:t>
      </w:r>
      <w:r w:rsidR="0013167D" w:rsidRPr="00281145">
        <w:t>protokołu odbioru, na którym</w:t>
      </w:r>
      <w:r w:rsidR="004E77A7" w:rsidRPr="00281145">
        <w:t xml:space="preserve"> </w:t>
      </w:r>
      <w:r w:rsidR="0013167D" w:rsidRPr="00281145">
        <w:t xml:space="preserve">Zamawiający nie naniósł uwag </w:t>
      </w:r>
      <w:r w:rsidR="000E53E2" w:rsidRPr="00281145">
        <w:t xml:space="preserve">i dokumentu </w:t>
      </w:r>
      <w:r w:rsidR="0013167D" w:rsidRPr="00281145">
        <w:t>ustalającego wysokość</w:t>
      </w:r>
      <w:r w:rsidR="000E53E2" w:rsidRPr="00281145">
        <w:t xml:space="preserve"> wynagrodzenia.</w:t>
      </w:r>
      <w:r w:rsidR="00781EB0" w:rsidRPr="00281145">
        <w:t xml:space="preserve"> </w:t>
      </w:r>
      <w:r w:rsidRPr="002C7F5F">
        <w:t xml:space="preserve">Zapłata będzie następowała w terminie </w:t>
      </w:r>
      <w:r w:rsidR="005570A5" w:rsidRPr="002C7F5F">
        <w:t xml:space="preserve">do </w:t>
      </w:r>
      <w:r w:rsidRPr="002C7F5F">
        <w:t>30 dni od daty otrzymania przez Zamawiającego prawidłowo wystawionej faktury wraz z protokołem odbioru,</w:t>
      </w:r>
      <w:r w:rsidR="005570A5" w:rsidRPr="002C7F5F">
        <w:t xml:space="preserve"> na którym Zamawiający nie naniósł uwag. </w:t>
      </w:r>
      <w:r w:rsidR="00227DE3" w:rsidRPr="002C7F5F">
        <w:rPr>
          <w:b/>
          <w:u w:val="single"/>
        </w:rPr>
        <w:t xml:space="preserve">Zamawiający przyjmie fakturę nie częściej niż jeden raz </w:t>
      </w:r>
      <w:r w:rsidR="00D91EB1" w:rsidRPr="002C7F5F">
        <w:rPr>
          <w:b/>
          <w:u w:val="single"/>
        </w:rPr>
        <w:br/>
      </w:r>
      <w:r w:rsidR="00227DE3" w:rsidRPr="002C7F5F">
        <w:rPr>
          <w:b/>
          <w:u w:val="single"/>
        </w:rPr>
        <w:t>w miesiącu (do 25 dnia każdego miesiąca).</w:t>
      </w:r>
      <w:r w:rsidR="00FD6D4E" w:rsidRPr="002C7F5F">
        <w:t xml:space="preserve"> </w:t>
      </w:r>
      <w:r w:rsidR="00703284" w:rsidRPr="002C7F5F">
        <w:t xml:space="preserve">  </w:t>
      </w:r>
    </w:p>
    <w:p w14:paraId="5D767261" w14:textId="77777777" w:rsidR="00652E2C" w:rsidRPr="002C7F5F" w:rsidRDefault="00652E2C" w:rsidP="00EF7690">
      <w:pPr>
        <w:pStyle w:val="IIUstp"/>
        <w:spacing w:after="0"/>
      </w:pPr>
      <w:r w:rsidRPr="002C7F5F">
        <w:t>W związku z wprowadzeniem u Zamawiającego elektronicznego obiegu dokumentów</w:t>
      </w:r>
      <w:r w:rsidRPr="002C7F5F">
        <w:br/>
        <w:t xml:space="preserve">w zakresie obsługi faktur zakupowych, który obsługiwany jest przez </w:t>
      </w:r>
      <w:proofErr w:type="spellStart"/>
      <w:r w:rsidR="00EF7690" w:rsidRPr="002C7F5F">
        <w:rPr>
          <w:b/>
        </w:rPr>
        <w:t>ArchiDoc</w:t>
      </w:r>
      <w:proofErr w:type="spellEnd"/>
      <w:r w:rsidR="00EF7690" w:rsidRPr="002C7F5F">
        <w:rPr>
          <w:b/>
        </w:rPr>
        <w:t xml:space="preserve"> S.A.</w:t>
      </w:r>
      <w:r w:rsidRPr="002C7F5F">
        <w:t>, Wykonawca zobowiązany jest przes</w:t>
      </w:r>
      <w:r w:rsidR="00EF7690" w:rsidRPr="002C7F5F">
        <w:t xml:space="preserve">łać faktury wystawione zgodnie </w:t>
      </w:r>
      <w:r w:rsidRPr="002C7F5F">
        <w:t xml:space="preserve">z postanowieniami ust. 8,9: </w:t>
      </w:r>
    </w:p>
    <w:p w14:paraId="240ECE34" w14:textId="77777777" w:rsidR="00652E2C" w:rsidRPr="002C7F5F" w:rsidRDefault="00652E2C" w:rsidP="00652E2C">
      <w:pPr>
        <w:pStyle w:val="IIUstp"/>
        <w:numPr>
          <w:ilvl w:val="0"/>
          <w:numId w:val="26"/>
        </w:numPr>
        <w:spacing w:after="0"/>
        <w:ind w:left="786"/>
      </w:pPr>
      <w:r w:rsidRPr="002C7F5F">
        <w:t xml:space="preserve">w formie papierowej na poniższy adres: </w:t>
      </w:r>
    </w:p>
    <w:p w14:paraId="670967FF" w14:textId="77777777" w:rsidR="00652E2C" w:rsidRPr="002C7F5F" w:rsidRDefault="00652E2C" w:rsidP="00652E2C">
      <w:pPr>
        <w:pStyle w:val="IIUstp"/>
        <w:numPr>
          <w:ilvl w:val="0"/>
          <w:numId w:val="0"/>
        </w:numPr>
        <w:spacing w:after="0"/>
        <w:ind w:left="360"/>
      </w:pPr>
    </w:p>
    <w:p w14:paraId="6EE789EF" w14:textId="77777777" w:rsidR="00EF7690" w:rsidRPr="002C7F5F" w:rsidRDefault="00EF7690" w:rsidP="00EF7690">
      <w:pPr>
        <w:spacing w:line="240" w:lineRule="auto"/>
        <w:jc w:val="center"/>
        <w:textAlignment w:val="auto"/>
        <w:rPr>
          <w:rFonts w:ascii="Arial" w:hAnsi="Arial" w:cs="Arial"/>
          <w:b/>
          <w:bCs/>
          <w:sz w:val="22"/>
          <w:szCs w:val="22"/>
        </w:rPr>
      </w:pPr>
      <w:proofErr w:type="spellStart"/>
      <w:r w:rsidRPr="002C7F5F">
        <w:rPr>
          <w:rFonts w:ascii="Arial" w:hAnsi="Arial" w:cs="Arial"/>
          <w:b/>
          <w:bCs/>
          <w:sz w:val="22"/>
          <w:szCs w:val="22"/>
        </w:rPr>
        <w:t>ArchiDoc</w:t>
      </w:r>
      <w:proofErr w:type="spellEnd"/>
      <w:r w:rsidRPr="002C7F5F">
        <w:rPr>
          <w:rFonts w:ascii="Arial" w:hAnsi="Arial" w:cs="Arial"/>
          <w:b/>
          <w:bCs/>
          <w:sz w:val="22"/>
          <w:szCs w:val="22"/>
        </w:rPr>
        <w:t xml:space="preserve"> S.A.</w:t>
      </w:r>
    </w:p>
    <w:p w14:paraId="43A39008"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 xml:space="preserve">ul. </w:t>
      </w:r>
      <w:proofErr w:type="spellStart"/>
      <w:r w:rsidRPr="002C7F5F">
        <w:rPr>
          <w:rFonts w:ascii="Arial" w:hAnsi="Arial" w:cs="Arial"/>
          <w:b/>
          <w:bCs/>
          <w:sz w:val="22"/>
          <w:szCs w:val="22"/>
        </w:rPr>
        <w:t>Niedźwiedziniec</w:t>
      </w:r>
      <w:proofErr w:type="spellEnd"/>
      <w:r w:rsidRPr="002C7F5F">
        <w:rPr>
          <w:rFonts w:ascii="Arial" w:hAnsi="Arial" w:cs="Arial"/>
          <w:b/>
          <w:bCs/>
          <w:sz w:val="22"/>
          <w:szCs w:val="22"/>
        </w:rPr>
        <w:t xml:space="preserve"> 10</w:t>
      </w:r>
    </w:p>
    <w:p w14:paraId="74D966A2" w14:textId="77777777" w:rsidR="00EF7690"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41-506 Chorzów</w:t>
      </w:r>
    </w:p>
    <w:p w14:paraId="53434BFD" w14:textId="77777777" w:rsidR="00652E2C" w:rsidRPr="002C7F5F" w:rsidRDefault="00EF7690" w:rsidP="00EF7690">
      <w:pPr>
        <w:spacing w:line="240" w:lineRule="auto"/>
        <w:jc w:val="center"/>
        <w:textAlignment w:val="auto"/>
        <w:rPr>
          <w:rFonts w:ascii="Arial" w:hAnsi="Arial" w:cs="Arial"/>
          <w:b/>
          <w:bCs/>
          <w:sz w:val="22"/>
          <w:szCs w:val="22"/>
        </w:rPr>
      </w:pPr>
      <w:r w:rsidRPr="002C7F5F">
        <w:rPr>
          <w:rFonts w:ascii="Arial" w:hAnsi="Arial" w:cs="Arial"/>
          <w:b/>
          <w:bCs/>
          <w:sz w:val="22"/>
          <w:szCs w:val="22"/>
        </w:rPr>
        <w:t>dot. PGE</w:t>
      </w:r>
    </w:p>
    <w:p w14:paraId="57C6FB8E" w14:textId="77777777" w:rsidR="00652E2C" w:rsidRPr="002C7F5F" w:rsidRDefault="00652E2C" w:rsidP="00652E2C">
      <w:pPr>
        <w:spacing w:line="240" w:lineRule="auto"/>
        <w:jc w:val="left"/>
        <w:textAlignment w:val="auto"/>
        <w:rPr>
          <w:rFonts w:ascii="Arial" w:hAnsi="Arial" w:cs="Arial"/>
          <w:bCs/>
          <w:sz w:val="22"/>
          <w:szCs w:val="22"/>
        </w:rPr>
      </w:pPr>
      <w:r w:rsidRPr="002C7F5F">
        <w:rPr>
          <w:rFonts w:ascii="Arial" w:hAnsi="Arial" w:cs="Arial"/>
          <w:bCs/>
          <w:sz w:val="22"/>
          <w:szCs w:val="22"/>
        </w:rPr>
        <w:t>lub</w:t>
      </w:r>
    </w:p>
    <w:p w14:paraId="07AD5DD7" w14:textId="77777777" w:rsidR="00652E2C" w:rsidRPr="002C7F5F" w:rsidRDefault="00652E2C" w:rsidP="00EF7690">
      <w:pPr>
        <w:pStyle w:val="Akapitzlist"/>
        <w:numPr>
          <w:ilvl w:val="0"/>
          <w:numId w:val="26"/>
        </w:numPr>
        <w:spacing w:line="240" w:lineRule="auto"/>
        <w:textAlignment w:val="auto"/>
        <w:rPr>
          <w:rFonts w:ascii="Arial" w:hAnsi="Arial" w:cs="Arial"/>
          <w:bCs/>
          <w:sz w:val="22"/>
          <w:szCs w:val="22"/>
        </w:rPr>
      </w:pPr>
      <w:r w:rsidRPr="002C7F5F">
        <w:rPr>
          <w:rFonts w:ascii="Arial" w:hAnsi="Arial" w:cs="Arial"/>
          <w:sz w:val="22"/>
          <w:szCs w:val="22"/>
        </w:rPr>
        <w:t xml:space="preserve">w formie elektronicznej - na adres poczty elektronicznej: </w:t>
      </w:r>
      <w:hyperlink r:id="rId12" w:history="1">
        <w:r w:rsidR="00EF7690" w:rsidRPr="002C7F5F">
          <w:rPr>
            <w:rStyle w:val="Hipercze"/>
            <w:rFonts w:ascii="Arial" w:hAnsi="Arial" w:cs="Arial"/>
            <w:color w:val="auto"/>
            <w:sz w:val="22"/>
            <w:szCs w:val="22"/>
          </w:rPr>
          <w:t>efaktura.pge-dystrybucja@archidoc.pl</w:t>
        </w:r>
      </w:hyperlink>
      <w:r w:rsidR="00EF7690" w:rsidRPr="002C7F5F">
        <w:rPr>
          <w:rFonts w:ascii="Arial" w:hAnsi="Arial" w:cs="Arial"/>
          <w:sz w:val="22"/>
          <w:szCs w:val="22"/>
        </w:rPr>
        <w:t xml:space="preserve"> </w:t>
      </w:r>
      <w:r w:rsidRPr="002C7F5F">
        <w:rPr>
          <w:rFonts w:ascii="Arial" w:hAnsi="Arial" w:cs="Arial"/>
          <w:sz w:val="22"/>
          <w:szCs w:val="22"/>
        </w:rPr>
        <w:t xml:space="preserve">- pod </w:t>
      </w:r>
      <w:r w:rsidR="00EF7690" w:rsidRPr="002C7F5F">
        <w:rPr>
          <w:rFonts w:ascii="Arial" w:hAnsi="Arial" w:cs="Arial"/>
          <w:sz w:val="22"/>
          <w:szCs w:val="22"/>
        </w:rPr>
        <w:t xml:space="preserve">warunkiem uzyskania uprzedniej </w:t>
      </w:r>
      <w:r w:rsidRPr="002C7F5F">
        <w:rPr>
          <w:rFonts w:ascii="Arial" w:hAnsi="Arial" w:cs="Arial"/>
          <w:sz w:val="22"/>
          <w:szCs w:val="22"/>
        </w:rPr>
        <w:t xml:space="preserve">i odrębnej zgody Zamawiającego dla stosowania faktur w formie elektronicznej. Zamawiający w każdej chwili może wycofać akceptację na wystawianie i przesyłanie faktur w formie elektronicznej. Wymogu uzyskania zgody Zamawiającego nie stosuje się wobec faktur elektronicznych, których przyjęcie przez Zamawiającego jest obowiązkiem wynikającym </w:t>
      </w:r>
      <w:r w:rsidRPr="002C7F5F">
        <w:rPr>
          <w:rFonts w:ascii="Arial" w:hAnsi="Arial" w:cs="Arial"/>
          <w:sz w:val="22"/>
          <w:szCs w:val="22"/>
        </w:rPr>
        <w:br/>
        <w:t xml:space="preserve">z powszechnie obowiązujących przepisów prawa, </w:t>
      </w:r>
    </w:p>
    <w:p w14:paraId="20F5C01F" w14:textId="77777777" w:rsidR="00652E2C" w:rsidRPr="002C7F5F" w:rsidRDefault="00652E2C" w:rsidP="00652E2C">
      <w:pPr>
        <w:spacing w:line="240" w:lineRule="auto"/>
        <w:textAlignment w:val="auto"/>
        <w:rPr>
          <w:rFonts w:ascii="Arial" w:hAnsi="Arial" w:cs="Arial"/>
          <w:bCs/>
          <w:sz w:val="22"/>
          <w:szCs w:val="22"/>
        </w:rPr>
      </w:pPr>
      <w:r w:rsidRPr="002C7F5F">
        <w:rPr>
          <w:rFonts w:ascii="Arial" w:hAnsi="Arial" w:cs="Arial"/>
          <w:sz w:val="22"/>
          <w:szCs w:val="22"/>
        </w:rPr>
        <w:t xml:space="preserve">albo </w:t>
      </w:r>
    </w:p>
    <w:p w14:paraId="0ED835E3" w14:textId="77777777" w:rsidR="00652E2C" w:rsidRPr="002C7F5F" w:rsidRDefault="00652E2C" w:rsidP="00652E2C">
      <w:pPr>
        <w:pStyle w:val="Akapitzlist"/>
        <w:numPr>
          <w:ilvl w:val="0"/>
          <w:numId w:val="26"/>
        </w:numPr>
        <w:spacing w:line="240" w:lineRule="auto"/>
        <w:ind w:left="786"/>
        <w:textAlignment w:val="auto"/>
        <w:rPr>
          <w:rFonts w:ascii="Arial" w:hAnsi="Arial" w:cs="Arial"/>
          <w:bCs/>
          <w:sz w:val="22"/>
          <w:szCs w:val="22"/>
        </w:rPr>
      </w:pPr>
      <w:r w:rsidRPr="002C7F5F">
        <w:rPr>
          <w:rFonts w:ascii="Arial" w:hAnsi="Arial" w:cs="Arial"/>
          <w:sz w:val="22"/>
          <w:szCs w:val="22"/>
        </w:rPr>
        <w:t xml:space="preserve">w formie ustrukturyzowanej faktury elektronicznej za pośrednictwem platformy elektronicznego fakturowania, zgodnie z ustawą z dnia 9 listopada 2018 r. </w:t>
      </w:r>
      <w:r w:rsidRPr="002C7F5F">
        <w:rPr>
          <w:rFonts w:ascii="Arial" w:hAnsi="Arial" w:cs="Arial"/>
          <w:sz w:val="22"/>
          <w:szCs w:val="22"/>
        </w:rPr>
        <w:br/>
        <w:t>o elektronicznym fakturowaniu w zamówieniach publicznych, koncesjach na roboty budowlane lub usługi oraz partnerstwie publiczno-prywatnym (Dz. U.  poz. 2191) – na konto Zamawiającego na w/w platformie – rodzaj adresu PEF: NIP, numer adresu PEF: 9462593855.</w:t>
      </w:r>
    </w:p>
    <w:p w14:paraId="17980A07" w14:textId="77777777" w:rsidR="00652E2C" w:rsidRPr="002C7F5F" w:rsidRDefault="00652E2C" w:rsidP="00652E2C">
      <w:pPr>
        <w:spacing w:line="240" w:lineRule="auto"/>
        <w:jc w:val="left"/>
        <w:textAlignment w:val="auto"/>
        <w:rPr>
          <w:rFonts w:ascii="Arial" w:hAnsi="Arial" w:cs="Arial"/>
          <w:sz w:val="18"/>
          <w:szCs w:val="18"/>
        </w:rPr>
      </w:pPr>
    </w:p>
    <w:p w14:paraId="3EC569BD" w14:textId="77777777" w:rsidR="005570A5" w:rsidRPr="002C7F5F" w:rsidRDefault="00652E2C" w:rsidP="00652E2C">
      <w:pPr>
        <w:pStyle w:val="IIUstp"/>
        <w:numPr>
          <w:ilvl w:val="0"/>
          <w:numId w:val="0"/>
        </w:numPr>
        <w:ind w:left="360"/>
        <w:jc w:val="left"/>
        <w:rPr>
          <w:b/>
        </w:rPr>
      </w:pPr>
      <w:r w:rsidRPr="002C7F5F">
        <w:t xml:space="preserve">Zmiana danych kontaktowych wskazanych w niniejszym ustępie nie wymaga aneksu do Umowy </w:t>
      </w:r>
      <w:r w:rsidRPr="002C7F5F">
        <w:br/>
        <w:t>i jest skuteczna względem Wykonawcy z chwilą poinformowania go o takiej zmianie przez Zamawiającego.</w:t>
      </w:r>
    </w:p>
    <w:p w14:paraId="36763E2B" w14:textId="77777777" w:rsidR="00AB365A" w:rsidRPr="002C7F5F" w:rsidRDefault="00AB365A" w:rsidP="00C82D5E">
      <w:pPr>
        <w:pStyle w:val="IIUstp"/>
        <w:ind w:right="-2"/>
      </w:pPr>
      <w:r w:rsidRPr="002C7F5F">
        <w:t xml:space="preserve">W każdej fakturze zostanie naliczony podatek VAT w ustawowej wysokości. </w:t>
      </w:r>
    </w:p>
    <w:p w14:paraId="713BCE89" w14:textId="77777777" w:rsidR="00AB365A" w:rsidRPr="002C7F5F" w:rsidRDefault="00AB365A" w:rsidP="00C82D5E">
      <w:pPr>
        <w:pStyle w:val="IIUstp"/>
        <w:ind w:right="-2"/>
      </w:pPr>
      <w:r w:rsidRPr="002C7F5F">
        <w:t xml:space="preserve">Jeżeli Zamawiający w terminie określonym w umowie albo w wezwaniu, nie dokona zapłaty </w:t>
      </w:r>
      <w:r w:rsidR="00227DE3" w:rsidRPr="002C7F5F">
        <w:br/>
      </w:r>
      <w:r w:rsidRPr="002C7F5F">
        <w:t>na rzecz Wykonawcy, to Wykonawcy przysługują odsetki w wysokości odsetek ustawowych.</w:t>
      </w:r>
    </w:p>
    <w:p w14:paraId="1E6F5296" w14:textId="77777777" w:rsidR="00AB365A" w:rsidRPr="002C7F5F" w:rsidRDefault="00AB365A" w:rsidP="00C82D5E">
      <w:pPr>
        <w:pStyle w:val="IIUstp"/>
        <w:ind w:right="-2"/>
      </w:pPr>
      <w:r w:rsidRPr="002C7F5F">
        <w:t>Kwota wynagrodzenia zostanie zapłacona Wykonawcy na jego rachunek bankowy, którego numer będzie uwidoczniony każdorazowo na fakturze VAT</w:t>
      </w:r>
      <w:r w:rsidR="00652E2C" w:rsidRPr="002C7F5F">
        <w:t xml:space="preserve"> i zgłoszony przez Wykonawcę właściwemu naczelnikowi urzędu skarbowego zgodnie z art. 5 i 9 ustawy </w:t>
      </w:r>
      <w:r w:rsidR="00652E2C" w:rsidRPr="002C7F5F">
        <w:br/>
        <w:t>z dnia 13 października 1995 r. o zasadach ewidencji i identyfikacji podatników i płatników.</w:t>
      </w:r>
    </w:p>
    <w:p w14:paraId="2FBFFEDD" w14:textId="77777777" w:rsidR="00AB365A" w:rsidRPr="002C7F5F" w:rsidRDefault="00AB365A" w:rsidP="00C82D5E">
      <w:pPr>
        <w:pStyle w:val="IIUstp"/>
        <w:ind w:right="-2"/>
      </w:pPr>
      <w:r w:rsidRPr="002C7F5F">
        <w:t>Za dzień zapłaty przez Zamawiającego wynagrodzenia uważa się dzień obciążenia jego rachunku bankowego.</w:t>
      </w:r>
    </w:p>
    <w:p w14:paraId="73A12ADD" w14:textId="77777777" w:rsidR="00AB365A" w:rsidRPr="002C7F5F" w:rsidRDefault="00AB365A" w:rsidP="00C82D5E">
      <w:pPr>
        <w:pStyle w:val="IIUstp"/>
        <w:ind w:right="-2"/>
      </w:pPr>
      <w:r w:rsidRPr="002C7F5F">
        <w:t xml:space="preserve">Wykonawca oświadcza, że jest czynnym </w:t>
      </w:r>
      <w:r w:rsidR="00BF2C8C" w:rsidRPr="002C7F5F">
        <w:t xml:space="preserve">podatnikiem VAT i posiada NIP: </w:t>
      </w:r>
      <w:r w:rsidR="004D3DF9" w:rsidRPr="002C7F5F">
        <w:t>………………..</w:t>
      </w:r>
      <w:r w:rsidR="00BF2C8C" w:rsidRPr="002C7F5F">
        <w:t>.</w:t>
      </w:r>
      <w:r w:rsidRPr="002C7F5F">
        <w:t xml:space="preserve"> Wykonawca zobowiązuje się do niezwłocznego powiadomienia Zamawiającego o zmianie </w:t>
      </w:r>
      <w:r w:rsidR="00227DE3" w:rsidRPr="002C7F5F">
        <w:br/>
      </w:r>
      <w:r w:rsidRPr="002C7F5F">
        <w:t>w statusie podatnika.</w:t>
      </w:r>
    </w:p>
    <w:p w14:paraId="08F6648A" w14:textId="77777777" w:rsidR="00F619B8" w:rsidRPr="00281145" w:rsidRDefault="00F619B8" w:rsidP="00F619B8">
      <w:pPr>
        <w:pStyle w:val="IIUstp"/>
        <w:ind w:right="-2"/>
      </w:pPr>
      <w:r w:rsidRPr="002C7F5F">
        <w:t xml:space="preserve">Wykonawcy przysługuje wynagrodzenie wyłącznie </w:t>
      </w:r>
      <w:r w:rsidR="00B114AF" w:rsidRPr="002C7F5F">
        <w:t>za zlecone i zrealizowane prace</w:t>
      </w:r>
      <w:r w:rsidRPr="002C7F5F">
        <w:t xml:space="preserve"> odebrane przez Zamawiającego</w:t>
      </w:r>
      <w:r w:rsidRPr="00281145">
        <w:t>.</w:t>
      </w:r>
    </w:p>
    <w:p w14:paraId="6F7BA62C" w14:textId="77777777" w:rsidR="006C1CB8" w:rsidRPr="00281145" w:rsidRDefault="00F619B8" w:rsidP="006C1CB8">
      <w:pPr>
        <w:pStyle w:val="IIUstp"/>
      </w:pPr>
      <w:r w:rsidRPr="00281145">
        <w:t>Udzielenie z</w:t>
      </w:r>
      <w:r w:rsidR="004E77A7" w:rsidRPr="00281145">
        <w:t>leceń uszczegóławiających</w:t>
      </w:r>
      <w:r w:rsidRPr="00281145">
        <w:t xml:space="preserve"> na łączną kwotę niższą  niż wskazana w § 2 ust. 1 nie może </w:t>
      </w:r>
      <w:r w:rsidRPr="00281145">
        <w:lastRenderedPageBreak/>
        <w:t xml:space="preserve">być podstawą roszczenia Wykonawcy wobec Zamawiającego z tytułu  niewywiązania się </w:t>
      </w:r>
      <w:r w:rsidR="00227DE3" w:rsidRPr="00281145">
        <w:br/>
      </w:r>
      <w:r w:rsidRPr="00281145">
        <w:t>z umowy.</w:t>
      </w:r>
      <w:r w:rsidR="006C1CB8" w:rsidRPr="00281145">
        <w:t xml:space="preserve"> </w:t>
      </w:r>
    </w:p>
    <w:p w14:paraId="75A2CDFB" w14:textId="6ACA1307" w:rsidR="00F816DA" w:rsidRPr="00E16C18" w:rsidRDefault="00F816DA" w:rsidP="006C1CB8">
      <w:pPr>
        <w:pStyle w:val="IIUstp"/>
        <w:rPr>
          <w:vanish/>
          <w:specVanish/>
        </w:rPr>
      </w:pPr>
      <w:r w:rsidRPr="00281145">
        <w:rPr>
          <w:rFonts w:eastAsia="SimSun"/>
          <w:snapToGrid w:val="0"/>
        </w:rPr>
        <w:t>Przelew wierzytelności (cesji) dla swojej ważności wymaga zgody Zamawiającego wyrażonej na piśmie.</w:t>
      </w:r>
    </w:p>
    <w:p w14:paraId="01C51AE3" w14:textId="59D94E1E" w:rsidR="00835AF1" w:rsidRPr="002C7F5F" w:rsidRDefault="00CB6AAE" w:rsidP="00835AF1">
      <w:pPr>
        <w:pStyle w:val="IIUstp"/>
      </w:pPr>
      <w:r>
        <w:t xml:space="preserve"> </w:t>
      </w:r>
      <w:r w:rsidR="00835AF1" w:rsidRPr="001D5A20">
        <w:t>Wykonawca zobowiązuje się, że wypełni ustawowy obowiązek w zakresie wykazania                   w deklaracji VAT podatku należnego z tytułu wystawionych faktur objętych przedmiotową Umową. Ponadto Wykonawca oświadczy, że pochodzenie towaru, który jest przedmiotem umowy jest legalne i według jego wiedzy nie uczestniczy w łańcuchu transakcji mających na celu wyłudzenie z</w:t>
      </w:r>
      <w:r>
        <w:t> </w:t>
      </w:r>
      <w:r w:rsidR="00835AF1" w:rsidRPr="001D5A20">
        <w:t xml:space="preserve"> budżetu </w:t>
      </w:r>
      <w:r w:rsidR="00835AF1" w:rsidRPr="002C7F5F">
        <w:t>państwa podatku VAT.</w:t>
      </w:r>
    </w:p>
    <w:p w14:paraId="01A51DF5" w14:textId="6548D566" w:rsidR="007542D2" w:rsidRPr="002C7F5F" w:rsidRDefault="00835AF1" w:rsidP="007542D2">
      <w:pPr>
        <w:pStyle w:val="IIUstp"/>
      </w:pPr>
      <w:r w:rsidRPr="002C7F5F">
        <w:t>Wynagrodzenie może być zapłacone z zastosowaniem mechanizmu podzielonej płatności,            o</w:t>
      </w:r>
      <w:r w:rsidR="00CB6AAE">
        <w:t> </w:t>
      </w:r>
      <w:r w:rsidRPr="002C7F5F">
        <w:t>którym mowa w art. 108a ustawy o podatku od towarów i usług.</w:t>
      </w:r>
      <w:r w:rsidR="007542D2" w:rsidRPr="002C7F5F">
        <w:t xml:space="preserve"> </w:t>
      </w:r>
    </w:p>
    <w:p w14:paraId="367AE8EB" w14:textId="77777777" w:rsidR="007542D2" w:rsidRPr="002C7F5F" w:rsidRDefault="007542D2" w:rsidP="007542D2">
      <w:pPr>
        <w:pStyle w:val="IIUstp"/>
        <w:numPr>
          <w:ilvl w:val="0"/>
          <w:numId w:val="0"/>
        </w:numPr>
      </w:pPr>
      <w:r w:rsidRPr="002C7F5F">
        <w:rPr>
          <w:b/>
        </w:rPr>
        <w:t>16.</w:t>
      </w:r>
      <w:r w:rsidRPr="002C7F5F">
        <w:t xml:space="preserve"> PGE Dystrybucja S.A. oświadcza, że posiada status dużego przedsiębiorcy – w rozumieniu</w:t>
      </w:r>
      <w:r w:rsidR="002C7F5F">
        <w:t xml:space="preserve">   </w:t>
      </w:r>
      <w:r w:rsidR="002C7F5F">
        <w:br/>
        <w:t xml:space="preserve">       </w:t>
      </w:r>
      <w:r w:rsidRPr="002C7F5F">
        <w:t>ustawy z dnia 8 marca 2013r. o przeciwdziałaniu nadmiernym opóźnieniom w transakcjach</w:t>
      </w:r>
    </w:p>
    <w:p w14:paraId="24465097" w14:textId="77777777" w:rsidR="007542D2" w:rsidRPr="002C7F5F" w:rsidRDefault="007542D2" w:rsidP="007542D2">
      <w:pPr>
        <w:pStyle w:val="IIUstp"/>
        <w:numPr>
          <w:ilvl w:val="0"/>
          <w:numId w:val="0"/>
        </w:numPr>
      </w:pPr>
      <w:r w:rsidRPr="002C7F5F">
        <w:t xml:space="preserve">     </w:t>
      </w:r>
      <w:r w:rsidR="002C7F5F">
        <w:t xml:space="preserve"> </w:t>
      </w:r>
      <w:r w:rsidRPr="002C7F5F">
        <w:t xml:space="preserve"> handlowych (Dz.U. z 2019r. poz. 1649)”.</w:t>
      </w:r>
    </w:p>
    <w:p w14:paraId="388E73B1" w14:textId="77777777" w:rsidR="00835AF1" w:rsidRPr="001D5A20" w:rsidRDefault="00835AF1" w:rsidP="007542D2">
      <w:pPr>
        <w:pStyle w:val="IIUstp"/>
        <w:numPr>
          <w:ilvl w:val="0"/>
          <w:numId w:val="0"/>
        </w:numPr>
        <w:ind w:left="360"/>
      </w:pPr>
    </w:p>
    <w:p w14:paraId="4BF9280A" w14:textId="77777777" w:rsidR="00FA7E02" w:rsidRPr="00281145" w:rsidRDefault="00FA7E02" w:rsidP="00742C40">
      <w:pPr>
        <w:pStyle w:val="IParagraf"/>
        <w:numPr>
          <w:ilvl w:val="0"/>
          <w:numId w:val="25"/>
        </w:numPr>
        <w:ind w:right="-2"/>
      </w:pPr>
      <w:bookmarkStart w:id="6" w:name="_Ref333781144"/>
      <w:bookmarkEnd w:id="4"/>
    </w:p>
    <w:bookmarkEnd w:id="6"/>
    <w:p w14:paraId="3081E033" w14:textId="77777777" w:rsidR="00FA7E02" w:rsidRPr="00281145" w:rsidRDefault="00FA7E02" w:rsidP="00742C40">
      <w:pPr>
        <w:pStyle w:val="IIIXPodtytu"/>
        <w:spacing w:after="120"/>
      </w:pPr>
      <w:r w:rsidRPr="00281145">
        <w:t>Odbiory</w:t>
      </w:r>
    </w:p>
    <w:p w14:paraId="12DEE1BD" w14:textId="05318D3C" w:rsidR="005036C9" w:rsidRPr="00281145" w:rsidRDefault="00ED3EBE" w:rsidP="00756B6D">
      <w:pPr>
        <w:pStyle w:val="IIUstp"/>
        <w:numPr>
          <w:ilvl w:val="0"/>
          <w:numId w:val="6"/>
        </w:numPr>
        <w:ind w:right="-2"/>
      </w:pPr>
      <w:bookmarkStart w:id="7" w:name="_Ref333785769"/>
      <w:r w:rsidRPr="00281145">
        <w:t xml:space="preserve">Strony umowy ustalają, że przedmiotem odbioru </w:t>
      </w:r>
      <w:r w:rsidR="005036C9">
        <w:t xml:space="preserve">końcowego </w:t>
      </w:r>
      <w:r w:rsidRPr="00281145">
        <w:t xml:space="preserve">jest wykonanie </w:t>
      </w:r>
      <w:r w:rsidR="005036C9">
        <w:t xml:space="preserve">wszystkich </w:t>
      </w:r>
      <w:r w:rsidR="00CF3334" w:rsidRPr="00281145">
        <w:t>prac</w:t>
      </w:r>
      <w:r w:rsidRPr="00281145">
        <w:t xml:space="preserve"> określon</w:t>
      </w:r>
      <w:r w:rsidR="00CF3334" w:rsidRPr="00281145">
        <w:t>ych</w:t>
      </w:r>
      <w:r w:rsidRPr="00281145">
        <w:t xml:space="preserve"> w zleceniu uszczegółowiającym, potwierdzone protokołem odbioru</w:t>
      </w:r>
      <w:r w:rsidR="00526246">
        <w:t>.</w:t>
      </w:r>
      <w:r w:rsidRPr="00281145">
        <w:t xml:space="preserve"> Data podpisania protokołu odbioru </w:t>
      </w:r>
      <w:r w:rsidR="00CB6AAE">
        <w:t xml:space="preserve">końcowego </w:t>
      </w:r>
      <w:r w:rsidRPr="00281145">
        <w:t>przez Zamawiającego jest datą zakończenia realizacji przedmiotu zlecenia.</w:t>
      </w:r>
      <w:r w:rsidR="00781EB0" w:rsidRPr="00281145">
        <w:t xml:space="preserve">  </w:t>
      </w:r>
    </w:p>
    <w:p w14:paraId="0B86D785" w14:textId="1DCD74FE" w:rsidR="005036C9" w:rsidRDefault="005036C9" w:rsidP="00E16C18">
      <w:pPr>
        <w:pStyle w:val="IIUstp"/>
        <w:numPr>
          <w:ilvl w:val="0"/>
          <w:numId w:val="6"/>
        </w:numPr>
        <w:ind w:right="-2"/>
      </w:pPr>
      <w:r>
        <w:t xml:space="preserve">W przypadku </w:t>
      </w:r>
      <w:r w:rsidRPr="00281145">
        <w:t>udzielenia zlecenia uszczegóławiającego realizowaneg</w:t>
      </w:r>
      <w:r>
        <w:t xml:space="preserve">o kompleksowo przez Wykonawcę, tj. obejmującego wykonanie dokumentacji projektowej oraz robót budowlanych </w:t>
      </w:r>
      <w:r w:rsidR="00CB6AAE">
        <w:t xml:space="preserve">                           </w:t>
      </w:r>
      <w:r>
        <w:t>(§ 2 ust. 2 lit. h – k)</w:t>
      </w:r>
      <w:r w:rsidR="00CF0A25">
        <w:t>,</w:t>
      </w:r>
      <w:r>
        <w:t xml:space="preserve"> odbiór kompletnej dokumentacji projektowej nastąpi na podstawie protokołu odbioru dokumentacji projektowej. Odbiór wszystkich prac określonych w zleceniu nastąpi po realizacji robót budowlanych na podstawie protokołu odbioru końcowego. </w:t>
      </w:r>
    </w:p>
    <w:p w14:paraId="4F06CFB6" w14:textId="5903EB65" w:rsidR="005036C9" w:rsidRDefault="00ED3EBE" w:rsidP="00E16C18">
      <w:pPr>
        <w:pStyle w:val="IIUstp"/>
        <w:numPr>
          <w:ilvl w:val="0"/>
          <w:numId w:val="6"/>
        </w:numPr>
        <w:ind w:right="-2"/>
      </w:pPr>
      <w:r w:rsidRPr="00281145">
        <w:t>Odbiorom częściowym będą podlegały</w:t>
      </w:r>
      <w:r w:rsidR="005036C9">
        <w:t xml:space="preserve"> </w:t>
      </w:r>
      <w:r w:rsidRPr="00281145">
        <w:t xml:space="preserve">roboty zanikające i ulegające zakryciu wynikające z uwarunkowań realizacji robót, z tym, że odbiór tych robót nastąpi przez Zamawiającego i jego umocowanych przedstawicieli w terminie </w:t>
      </w:r>
      <w:r w:rsidR="00EC50AA" w:rsidRPr="00281145">
        <w:t>2 dni roboczych</w:t>
      </w:r>
      <w:r w:rsidRPr="00281145">
        <w:t xml:space="preserve"> o</w:t>
      </w:r>
      <w:r w:rsidR="00EC50AA" w:rsidRPr="00281145">
        <w:t>d zgłoszenia</w:t>
      </w:r>
      <w:r w:rsidRPr="00281145">
        <w:t xml:space="preserve"> przez Wykonawcę</w:t>
      </w:r>
      <w:r w:rsidR="005036C9">
        <w:t>,</w:t>
      </w:r>
    </w:p>
    <w:p w14:paraId="726918B0" w14:textId="33723203" w:rsidR="00ED3EBE" w:rsidRPr="00281145" w:rsidRDefault="00ED3EBE" w:rsidP="00C82D5E">
      <w:pPr>
        <w:pStyle w:val="IIUstp"/>
        <w:ind w:right="-2"/>
      </w:pPr>
      <w:r w:rsidRPr="00281145">
        <w:t xml:space="preserve">Wykonawca zawiadomi pisemnie Zamawiającego o terminie </w:t>
      </w:r>
      <w:r w:rsidR="00B114AF" w:rsidRPr="00281145">
        <w:t>zakończenia całości prac</w:t>
      </w:r>
      <w:r w:rsidRPr="00281145">
        <w:t xml:space="preserve"> w zakresie określonym w poszczególnym zleceniu uszczegółowiającym </w:t>
      </w:r>
      <w:r w:rsidR="005036C9">
        <w:t xml:space="preserve">lub wykonaniu kompletnej dokumentacji projektowej w przypadkach określonych w § 2 ust. 2 lit. h – k, </w:t>
      </w:r>
      <w:r w:rsidRPr="00281145">
        <w:t>dołączając wszystkie dokumenty pozwalające na ocenę prawidłowości wykonania przedmiotu odbioru.</w:t>
      </w:r>
    </w:p>
    <w:p w14:paraId="44E50EB3" w14:textId="77777777" w:rsidR="00ED19E3" w:rsidRPr="00281145" w:rsidRDefault="00B114AF" w:rsidP="00C82D5E">
      <w:pPr>
        <w:pStyle w:val="IIUstp"/>
        <w:ind w:right="-2"/>
      </w:pPr>
      <w:bookmarkStart w:id="8" w:name="_Ref333789801"/>
      <w:r w:rsidRPr="00281145">
        <w:t>Dokumentacje projektowe</w:t>
      </w:r>
      <w:r w:rsidR="00ED19E3" w:rsidRPr="00281145">
        <w:t xml:space="preserve"> należy dostarcz</w:t>
      </w:r>
      <w:r w:rsidRPr="00281145">
        <w:t>ać</w:t>
      </w:r>
      <w:r w:rsidR="00ED19E3" w:rsidRPr="00281145">
        <w:t xml:space="preserve"> w formie pisemnej w 2 egzemplarzach (w technice umożliwiającej reprodukcję), oraz na nośniku elektronicznym – CDR </w:t>
      </w:r>
      <w:r w:rsidR="00EC50AA" w:rsidRPr="00281145">
        <w:t xml:space="preserve">lub DVD </w:t>
      </w:r>
      <w:r w:rsidR="00ED19E3" w:rsidRPr="00281145">
        <w:t>(format: „.pdf” i/lub „.gif”).</w:t>
      </w:r>
      <w:bookmarkEnd w:id="8"/>
    </w:p>
    <w:p w14:paraId="2271BF1F" w14:textId="351C459A" w:rsidR="00ED19E3" w:rsidRPr="00281145" w:rsidRDefault="00ED19E3" w:rsidP="00C82D5E">
      <w:pPr>
        <w:pStyle w:val="IIUstp"/>
        <w:ind w:right="-2"/>
      </w:pPr>
      <w:r w:rsidRPr="00281145">
        <w:t>W przypadku niemo</w:t>
      </w:r>
      <w:r w:rsidR="00301A4C" w:rsidRPr="00281145">
        <w:t>żności uzyskania zgód</w:t>
      </w:r>
      <w:r w:rsidRPr="00281145">
        <w:t xml:space="preserve">, o których mowa w </w:t>
      </w:r>
      <w:r w:rsidR="00325563" w:rsidRPr="00281145">
        <w:fldChar w:fldCharType="begin"/>
      </w:r>
      <w:r w:rsidR="00325563" w:rsidRPr="00281145">
        <w:instrText xml:space="preserve"> REF _Ref333781572 \r \h  \* MERGEFORMAT </w:instrText>
      </w:r>
      <w:r w:rsidR="00325563" w:rsidRPr="00281145">
        <w:fldChar w:fldCharType="separate"/>
      </w:r>
      <w:r w:rsidR="006E4B96">
        <w:t>§ 6</w:t>
      </w:r>
      <w:r w:rsidR="00325563" w:rsidRPr="00281145">
        <w:fldChar w:fldCharType="end"/>
      </w:r>
      <w:r w:rsidRPr="00281145">
        <w:t xml:space="preserve"> ust. </w:t>
      </w:r>
      <w:r w:rsidR="00325563" w:rsidRPr="00281145">
        <w:fldChar w:fldCharType="begin"/>
      </w:r>
      <w:r w:rsidR="00325563" w:rsidRPr="00281145">
        <w:instrText xml:space="preserve"> REF _Ref333787638 \r \h  \* MERGEFORMAT </w:instrText>
      </w:r>
      <w:r w:rsidR="00325563" w:rsidRPr="00281145">
        <w:fldChar w:fldCharType="separate"/>
      </w:r>
      <w:r w:rsidR="006E4B96">
        <w:t>5</w:t>
      </w:r>
      <w:r w:rsidR="00325563" w:rsidRPr="00281145">
        <w:fldChar w:fldCharType="end"/>
      </w:r>
      <w:r w:rsidR="0064330F" w:rsidRPr="00281145">
        <w:t xml:space="preserve"> pkt 10)</w:t>
      </w:r>
      <w:r w:rsidRPr="00281145">
        <w:t xml:space="preserve">, Wykonawca zobowiązany jest złożyć Zamawiającemu pisemne oświadczenie stwierdzające niemożność ich uzyskania. Do oświadczenia powinna być dołączona wszelka dokumentacja potwierdzająca niemożność uzyskania wymaganej zgody. Złożenie przez Wykonawcę oświadczenia może stanowić podstawę do </w:t>
      </w:r>
      <w:r w:rsidR="00EC50AA" w:rsidRPr="00281145">
        <w:t>anulowania</w:t>
      </w:r>
      <w:r w:rsidRPr="00281145">
        <w:t xml:space="preserve"> przez Zamawiającego </w:t>
      </w:r>
      <w:r w:rsidR="00EC50AA" w:rsidRPr="00281145">
        <w:t>zlecenia uszczegółowiającego</w:t>
      </w:r>
      <w:r w:rsidRPr="00281145">
        <w:t xml:space="preserve">. </w:t>
      </w:r>
      <w:r w:rsidR="00175CF1" w:rsidRPr="00281145">
        <w:br/>
      </w:r>
      <w:r w:rsidRPr="00281145">
        <w:t xml:space="preserve">W </w:t>
      </w:r>
      <w:r w:rsidR="00EC50AA" w:rsidRPr="00281145">
        <w:t>przypadku anulowania zlecenia</w:t>
      </w:r>
      <w:r w:rsidRPr="00281145">
        <w:t xml:space="preserve"> </w:t>
      </w:r>
      <w:r w:rsidR="00EC50AA" w:rsidRPr="00281145">
        <w:t xml:space="preserve">uszczegółowiającego </w:t>
      </w:r>
      <w:r w:rsidRPr="00281145">
        <w:t xml:space="preserve">przez Zamawiającego odpowiednie zastosowanie znajduje </w:t>
      </w:r>
      <w:r w:rsidR="00F14D16" w:rsidRPr="00281145">
        <w:t>§</w:t>
      </w:r>
      <w:r w:rsidR="00301A4C" w:rsidRPr="00281145">
        <w:t xml:space="preserve"> </w:t>
      </w:r>
      <w:r w:rsidR="00523815" w:rsidRPr="00281145">
        <w:t>9</w:t>
      </w:r>
      <w:r w:rsidRPr="00281145">
        <w:t xml:space="preserve"> ust. </w:t>
      </w:r>
      <w:r w:rsidR="000B039F" w:rsidRPr="00281145">
        <w:t>5</w:t>
      </w:r>
      <w:r w:rsidRPr="00281145">
        <w:t>.</w:t>
      </w:r>
    </w:p>
    <w:p w14:paraId="00BDD6CA" w14:textId="77777777" w:rsidR="00ED3EBE" w:rsidRPr="00281145" w:rsidRDefault="00ED3EBE" w:rsidP="00C82D5E">
      <w:pPr>
        <w:pStyle w:val="IIUstp"/>
        <w:ind w:right="-2"/>
      </w:pPr>
      <w:r w:rsidRPr="00281145">
        <w:t>Zakończenie czynności odbioru winno nastąpić najpóźniej w ciągu 14 dni, licząc od dnia zgłoszenia gotowości do odbioru.</w:t>
      </w:r>
    </w:p>
    <w:p w14:paraId="0DE5C4A6" w14:textId="77777777" w:rsidR="00ED3EBE" w:rsidRPr="00281145" w:rsidRDefault="00ED3EBE" w:rsidP="00C82D5E">
      <w:pPr>
        <w:pStyle w:val="IIUstp"/>
        <w:ind w:right="-2"/>
      </w:pPr>
      <w:r w:rsidRPr="00281145">
        <w:t>W czynnościach odbioru wybudowanego przyłącza</w:t>
      </w:r>
      <w:r w:rsidR="00175CF1" w:rsidRPr="00281145">
        <w:t xml:space="preserve"> </w:t>
      </w:r>
      <w:r w:rsidR="00DF6DA1" w:rsidRPr="00281145">
        <w:t>lub</w:t>
      </w:r>
      <w:r w:rsidR="00B938FF" w:rsidRPr="00281145">
        <w:t xml:space="preserve"> linii niskiego napięcia</w:t>
      </w:r>
      <w:r w:rsidRPr="00281145">
        <w:t xml:space="preserve"> uczest</w:t>
      </w:r>
      <w:r w:rsidR="00175CF1" w:rsidRPr="00281145">
        <w:t>niczą przedstawiciele Wykonawcy</w:t>
      </w:r>
      <w:r w:rsidRPr="00281145">
        <w:t xml:space="preserve"> oraz jednostek, których udział nakazują odrębne przepisy.</w:t>
      </w:r>
    </w:p>
    <w:p w14:paraId="42B5CFCD" w14:textId="77777777" w:rsidR="00ED3EBE" w:rsidRPr="00281145" w:rsidRDefault="00ED3EBE" w:rsidP="00C82D5E">
      <w:pPr>
        <w:pStyle w:val="IIUstp"/>
        <w:ind w:right="-2"/>
      </w:pPr>
      <w:r w:rsidRPr="00281145">
        <w:t xml:space="preserve">Z czynności odbioru zostanie sporządzony protokół, który zawierać będzie wszystkie ustalenia </w:t>
      </w:r>
      <w:r w:rsidR="000B039F" w:rsidRPr="00281145">
        <w:br/>
      </w:r>
      <w:r w:rsidRPr="00281145">
        <w:t>i zalecenia poczynione w trakcie odbioru.</w:t>
      </w:r>
    </w:p>
    <w:p w14:paraId="53F1B2FE" w14:textId="77777777" w:rsidR="00ED3EBE" w:rsidRPr="00281145" w:rsidRDefault="00ED3EBE" w:rsidP="00C82D5E">
      <w:pPr>
        <w:pStyle w:val="IIUstp"/>
        <w:ind w:right="-2"/>
      </w:pPr>
      <w:r w:rsidRPr="00281145">
        <w:t>Z dniem protokolarnego odbioru przyłącza</w:t>
      </w:r>
      <w:r w:rsidR="00B938FF" w:rsidRPr="00281145">
        <w:t xml:space="preserve"> </w:t>
      </w:r>
      <w:r w:rsidR="00DF6DA1" w:rsidRPr="00281145">
        <w:t>lub</w:t>
      </w:r>
      <w:r w:rsidR="00B938FF" w:rsidRPr="00281145">
        <w:t xml:space="preserve"> linii niskiego napięcia</w:t>
      </w:r>
      <w:r w:rsidRPr="00281145">
        <w:t xml:space="preserve"> przechodzi </w:t>
      </w:r>
      <w:r w:rsidR="00D91EB1" w:rsidRPr="00281145">
        <w:br/>
      </w:r>
      <w:r w:rsidRPr="00281145">
        <w:t>na Zamawiającego ryzyko utraty lub uszkodzenia obiektu.</w:t>
      </w:r>
    </w:p>
    <w:p w14:paraId="7A6C8F64" w14:textId="10F3A16B" w:rsidR="00ED3EBE" w:rsidRPr="00281145" w:rsidRDefault="00ED3EBE" w:rsidP="00C82D5E">
      <w:pPr>
        <w:pStyle w:val="IIUstp"/>
        <w:ind w:right="-2"/>
      </w:pPr>
      <w:bookmarkStart w:id="9" w:name="_Ref333800302"/>
      <w:r w:rsidRPr="00281145">
        <w:t>Jeżeli w toku czynności odbioru zostanie stwierdzone, że przedmiot zlecenia nie osiągnął gotowości do odbior</w:t>
      </w:r>
      <w:r w:rsidR="00B114AF" w:rsidRPr="00281145">
        <w:t xml:space="preserve">u z powodu </w:t>
      </w:r>
      <w:r w:rsidR="008B30DF">
        <w:t>nieukończenia</w:t>
      </w:r>
      <w:r w:rsidRPr="00281145">
        <w:t xml:space="preserve"> lub wadliwego wykonania,</w:t>
      </w:r>
      <w:r w:rsidR="00CB6AAE">
        <w:t xml:space="preserve"> </w:t>
      </w:r>
      <w:r w:rsidRPr="00281145">
        <w:t>Zamawiający odmówi odbioru. Wykonawca zostanie obciążony kosztami ponownego odbioru zgodnie z </w:t>
      </w:r>
      <w:r w:rsidR="00026367" w:rsidRPr="00281145">
        <w:t xml:space="preserve">aktualnie obowiązującym w PGE Dystrybucja S.A. „Cennikiem usług dodatkowych – pozataryfowych PGE </w:t>
      </w:r>
      <w:r w:rsidRPr="00281145">
        <w:t>Dystrybucja S.A.</w:t>
      </w:r>
      <w:bookmarkEnd w:id="9"/>
      <w:r w:rsidR="00026367" w:rsidRPr="00281145">
        <w:t>”</w:t>
      </w:r>
      <w:r w:rsidR="009F3D66">
        <w:t xml:space="preserve">. </w:t>
      </w:r>
    </w:p>
    <w:p w14:paraId="31C5D65B" w14:textId="0B3F5F23" w:rsidR="00ED3EBE" w:rsidRPr="00281145" w:rsidRDefault="00ED3EBE" w:rsidP="00C82D5E">
      <w:pPr>
        <w:pStyle w:val="IIUstp"/>
        <w:ind w:right="-2"/>
      </w:pPr>
      <w:bookmarkStart w:id="10" w:name="_Ref333800222"/>
      <w:r w:rsidRPr="00281145">
        <w:t xml:space="preserve">Jeżeli w toku czynności odbioru </w:t>
      </w:r>
      <w:r w:rsidR="00526246">
        <w:t xml:space="preserve">robót budowlanych </w:t>
      </w:r>
      <w:r w:rsidRPr="00281145">
        <w:t>zostaną stwierdzone wady:</w:t>
      </w:r>
      <w:bookmarkEnd w:id="10"/>
    </w:p>
    <w:p w14:paraId="0DBD319C" w14:textId="33AD43CA" w:rsidR="00ED3EBE" w:rsidRPr="00281145" w:rsidRDefault="00ED3EBE" w:rsidP="00AB2411">
      <w:pPr>
        <w:pStyle w:val="IIInumerowanie"/>
        <w:numPr>
          <w:ilvl w:val="0"/>
          <w:numId w:val="27"/>
        </w:numPr>
        <w:ind w:left="709" w:right="-2" w:hanging="283"/>
        <w:rPr>
          <w:color w:val="auto"/>
        </w:rPr>
      </w:pPr>
      <w:bookmarkStart w:id="11" w:name="_Ref333800239"/>
      <w:r w:rsidRPr="00281145">
        <w:rPr>
          <w:color w:val="auto"/>
        </w:rPr>
        <w:t xml:space="preserve">nadające się do usunięcia, to Zamawiający może zażądać usunięcia wad, wyznaczając </w:t>
      </w:r>
      <w:r w:rsidRPr="00281145">
        <w:rPr>
          <w:color w:val="auto"/>
        </w:rPr>
        <w:lastRenderedPageBreak/>
        <w:t>odpowiedni termin; usunięci</w:t>
      </w:r>
      <w:r w:rsidR="00CB6AAE">
        <w:rPr>
          <w:color w:val="auto"/>
        </w:rPr>
        <w:t xml:space="preserve">e </w:t>
      </w:r>
      <w:r w:rsidRPr="00281145">
        <w:rPr>
          <w:color w:val="auto"/>
        </w:rPr>
        <w:t xml:space="preserve">wad zostanie </w:t>
      </w:r>
      <w:r w:rsidR="00CB6AAE">
        <w:rPr>
          <w:color w:val="auto"/>
        </w:rPr>
        <w:t>po</w:t>
      </w:r>
      <w:r w:rsidRPr="00281145">
        <w:rPr>
          <w:color w:val="auto"/>
        </w:rPr>
        <w:t>twierdzon</w:t>
      </w:r>
      <w:r w:rsidR="00CB6AAE">
        <w:rPr>
          <w:color w:val="auto"/>
        </w:rPr>
        <w:t>e</w:t>
      </w:r>
      <w:r w:rsidRPr="00281145">
        <w:rPr>
          <w:color w:val="auto"/>
        </w:rPr>
        <w:t xml:space="preserve"> protokolarnie,</w:t>
      </w:r>
      <w:bookmarkEnd w:id="11"/>
      <w:r w:rsidRPr="00281145">
        <w:rPr>
          <w:color w:val="auto"/>
        </w:rPr>
        <w:t xml:space="preserve"> </w:t>
      </w:r>
    </w:p>
    <w:p w14:paraId="2E24EB44" w14:textId="583998A4" w:rsidR="00ED3EBE" w:rsidRPr="00281145" w:rsidRDefault="00ED3EBE" w:rsidP="00AB2411">
      <w:pPr>
        <w:pStyle w:val="IIInumerowanie"/>
        <w:numPr>
          <w:ilvl w:val="0"/>
          <w:numId w:val="27"/>
        </w:numPr>
        <w:ind w:left="709" w:right="-2" w:hanging="283"/>
        <w:rPr>
          <w:color w:val="auto"/>
        </w:rPr>
      </w:pPr>
      <w:r w:rsidRPr="00281145">
        <w:rPr>
          <w:color w:val="auto"/>
        </w:rPr>
        <w:t xml:space="preserve">nie nadające się do usunięcia, </w:t>
      </w:r>
      <w:r w:rsidR="004A0304">
        <w:rPr>
          <w:color w:val="auto"/>
        </w:rPr>
        <w:t>które</w:t>
      </w:r>
      <w:r w:rsidRPr="00281145">
        <w:rPr>
          <w:color w:val="auto"/>
        </w:rPr>
        <w:t xml:space="preserve"> nie utrudniają prawidłowego użytkowania obiektu to Zamawiający może obniżyć wynagrodzenie Wykonawcy odpowiednio do utraconej wartości użytkowej, estetycznej i technicznej w oparciu o kalkulację własną (uzgodnioną z Wykonawcą),</w:t>
      </w:r>
    </w:p>
    <w:p w14:paraId="59624F04" w14:textId="34A1AA37" w:rsidR="00ED3EBE" w:rsidRPr="00281145" w:rsidRDefault="00ED3EBE" w:rsidP="00AB2411">
      <w:pPr>
        <w:pStyle w:val="IIInumerowanie"/>
        <w:numPr>
          <w:ilvl w:val="0"/>
          <w:numId w:val="27"/>
        </w:numPr>
        <w:ind w:left="709" w:right="-2" w:hanging="283"/>
        <w:rPr>
          <w:color w:val="auto"/>
        </w:rPr>
      </w:pPr>
      <w:bookmarkStart w:id="12" w:name="_Ref333800248"/>
      <w:r w:rsidRPr="00281145">
        <w:rPr>
          <w:color w:val="auto"/>
        </w:rPr>
        <w:t xml:space="preserve">nie nadające się do usunięcia i utrudniające prawidłowe użytkowanie obiektu </w:t>
      </w:r>
      <w:r w:rsidR="009F3D66">
        <w:rPr>
          <w:color w:val="auto"/>
        </w:rPr>
        <w:t xml:space="preserve">- </w:t>
      </w:r>
      <w:r w:rsidRPr="00281145">
        <w:rPr>
          <w:color w:val="auto"/>
        </w:rPr>
        <w:t xml:space="preserve">Wykonawca jest zobowiązany do ponownego wykonania całości lub części kwestionowanych </w:t>
      </w:r>
      <w:r w:rsidR="009F3D66">
        <w:rPr>
          <w:color w:val="auto"/>
        </w:rPr>
        <w:t>prac</w:t>
      </w:r>
      <w:r w:rsidRPr="00281145">
        <w:rPr>
          <w:color w:val="auto"/>
        </w:rPr>
        <w:t>.</w:t>
      </w:r>
      <w:bookmarkEnd w:id="12"/>
    </w:p>
    <w:p w14:paraId="2B7E38F3" w14:textId="6C58EA07" w:rsidR="00ED3EBE" w:rsidRPr="00281145" w:rsidRDefault="00ED3EBE" w:rsidP="00C82D5E">
      <w:pPr>
        <w:pStyle w:val="IIUstp"/>
        <w:ind w:right="-2"/>
      </w:pPr>
      <w:r w:rsidRPr="00281145">
        <w:t>Jeżeli w toku czynności odbioru końcowego stwierdzony zostanie brak inwentaryzacji geodezyjnej powykonawczej (zgłoszonej i zaewidencjonowanej we właściwym ośrodku geodezyjnym) komisja odbioru i przedstawiciele Zamawiającego podejmą następujące czynności:</w:t>
      </w:r>
    </w:p>
    <w:p w14:paraId="245B9CB8" w14:textId="77777777" w:rsidR="00ED3EBE" w:rsidRPr="00281145" w:rsidRDefault="00ED3EBE" w:rsidP="00B41B13">
      <w:pPr>
        <w:pStyle w:val="IIInumerowanie"/>
        <w:numPr>
          <w:ilvl w:val="0"/>
          <w:numId w:val="28"/>
        </w:numPr>
        <w:ind w:right="-2"/>
        <w:rPr>
          <w:color w:val="auto"/>
        </w:rPr>
      </w:pPr>
      <w:r w:rsidRPr="00281145">
        <w:rPr>
          <w:color w:val="auto"/>
        </w:rPr>
        <w:t>w przypadku dostarczenia oświadczenia sporządzonego przez uprawnionego geodetę potwierdzonego przez kierownika budowy i Wykonawcę zawierającego jednoznaczne określenie, że przedmiot umowy został zainwentaryzowany</w:t>
      </w:r>
      <w:r w:rsidR="00175CF1" w:rsidRPr="00281145">
        <w:rPr>
          <w:color w:val="auto"/>
        </w:rPr>
        <w:t xml:space="preserve"> i nie stwierdzono odstępstw – odbiór przedmiotu umowy zostanie dokonany przy czym</w:t>
      </w:r>
      <w:r w:rsidRPr="00281145">
        <w:rPr>
          <w:color w:val="auto"/>
        </w:rPr>
        <w:t xml:space="preserve"> oryginały inwentaryzacji </w:t>
      </w:r>
      <w:r w:rsidR="00175CF1" w:rsidRPr="00281145">
        <w:rPr>
          <w:color w:val="auto"/>
        </w:rPr>
        <w:t>muszą zostać</w:t>
      </w:r>
      <w:r w:rsidRPr="00281145">
        <w:rPr>
          <w:color w:val="auto"/>
        </w:rPr>
        <w:t xml:space="preserve"> dostarczone Zamawiając</w:t>
      </w:r>
      <w:r w:rsidR="00B938FF" w:rsidRPr="00281145">
        <w:rPr>
          <w:color w:val="auto"/>
        </w:rPr>
        <w:t>emu w czasie nie dłuższy</w:t>
      </w:r>
      <w:r w:rsidR="006D1251" w:rsidRPr="00281145">
        <w:rPr>
          <w:color w:val="auto"/>
        </w:rPr>
        <w:t xml:space="preserve">m niż </w:t>
      </w:r>
      <w:r w:rsidR="006D1251" w:rsidRPr="002C7F5F">
        <w:rPr>
          <w:b/>
          <w:color w:val="auto"/>
        </w:rPr>
        <w:t>6 tygodni</w:t>
      </w:r>
      <w:r w:rsidRPr="00281145">
        <w:rPr>
          <w:color w:val="auto"/>
        </w:rPr>
        <w:t xml:space="preserve"> </w:t>
      </w:r>
      <w:r w:rsidR="0031016C" w:rsidRPr="00281145">
        <w:rPr>
          <w:b/>
          <w:color w:val="auto"/>
        </w:rPr>
        <w:t xml:space="preserve">od daty realizacji zlecenia określonej w zleceniu </w:t>
      </w:r>
      <w:r w:rsidR="00B41B13" w:rsidRPr="00281145">
        <w:rPr>
          <w:b/>
          <w:color w:val="auto"/>
        </w:rPr>
        <w:t>uszczegóławiającym</w:t>
      </w:r>
      <w:r w:rsidR="009F3D66">
        <w:rPr>
          <w:b/>
          <w:color w:val="auto"/>
        </w:rPr>
        <w:t>, z uwzględnieniem § 2 ust. 3</w:t>
      </w:r>
      <w:r w:rsidR="0031016C" w:rsidRPr="00281145">
        <w:rPr>
          <w:b/>
          <w:color w:val="auto"/>
        </w:rPr>
        <w:t xml:space="preserve"> </w:t>
      </w:r>
      <w:r w:rsidRPr="00281145">
        <w:rPr>
          <w:color w:val="auto"/>
        </w:rPr>
        <w:t>– odbiór i ewentualne czynności łączeniowe będą k</w:t>
      </w:r>
      <w:r w:rsidR="004B66E5" w:rsidRPr="00281145">
        <w:rPr>
          <w:color w:val="auto"/>
        </w:rPr>
        <w:t>ontynuowane na ryzyko Wykonawcy;</w:t>
      </w:r>
    </w:p>
    <w:p w14:paraId="6997FB89" w14:textId="77777777" w:rsidR="00ED3EBE" w:rsidRPr="00281145" w:rsidRDefault="00ED3EBE" w:rsidP="00AB2411">
      <w:pPr>
        <w:pStyle w:val="IIInumerowanie"/>
        <w:numPr>
          <w:ilvl w:val="0"/>
          <w:numId w:val="28"/>
        </w:numPr>
        <w:ind w:right="-2"/>
        <w:rPr>
          <w:color w:val="auto"/>
        </w:rPr>
      </w:pPr>
      <w:r w:rsidRPr="00281145">
        <w:rPr>
          <w:color w:val="auto"/>
        </w:rPr>
        <w:t xml:space="preserve">brak inwentaryzacji geodezyjnej w przypadku stwierdzenia wypełnienia wszystkich warunków punktu 1 wyłącza zastosowanie </w:t>
      </w:r>
      <w:r w:rsidR="0038655D" w:rsidRPr="00281145">
        <w:rPr>
          <w:rFonts w:cs="Arial"/>
          <w:color w:val="auto"/>
        </w:rPr>
        <w:t>§</w:t>
      </w:r>
      <w:r w:rsidR="0038655D" w:rsidRPr="00281145">
        <w:rPr>
          <w:color w:val="auto"/>
        </w:rPr>
        <w:t xml:space="preserve"> 8</w:t>
      </w:r>
      <w:r w:rsidR="001C4CAB" w:rsidRPr="00281145">
        <w:rPr>
          <w:color w:val="auto"/>
        </w:rPr>
        <w:t xml:space="preserve"> ust. </w:t>
      </w:r>
      <w:r w:rsidR="006F1399" w:rsidRPr="00281145">
        <w:rPr>
          <w:color w:val="auto"/>
        </w:rPr>
        <w:t xml:space="preserve">1 </w:t>
      </w:r>
      <w:r w:rsidR="001C4CAB" w:rsidRPr="00281145">
        <w:rPr>
          <w:color w:val="auto"/>
        </w:rPr>
        <w:t xml:space="preserve">punkt </w:t>
      </w:r>
      <w:r w:rsidR="006F1399" w:rsidRPr="00281145">
        <w:rPr>
          <w:color w:val="auto"/>
        </w:rPr>
        <w:t>1</w:t>
      </w:r>
      <w:r w:rsidR="001C4CAB" w:rsidRPr="00281145">
        <w:rPr>
          <w:color w:val="auto"/>
        </w:rPr>
        <w:t xml:space="preserve"> i </w:t>
      </w:r>
      <w:r w:rsidR="00605EA8" w:rsidRPr="00281145">
        <w:rPr>
          <w:color w:val="auto"/>
        </w:rPr>
        <w:t>4)</w:t>
      </w:r>
      <w:r w:rsidR="001C4CAB" w:rsidRPr="00281145">
        <w:rPr>
          <w:color w:val="auto"/>
        </w:rPr>
        <w:t xml:space="preserve"> oraz </w:t>
      </w:r>
      <w:r w:rsidR="0038655D" w:rsidRPr="00281145">
        <w:rPr>
          <w:rFonts w:cs="Arial"/>
          <w:color w:val="auto"/>
        </w:rPr>
        <w:t>§</w:t>
      </w:r>
      <w:r w:rsidR="0038655D" w:rsidRPr="00281145">
        <w:rPr>
          <w:color w:val="auto"/>
        </w:rPr>
        <w:t xml:space="preserve"> 9</w:t>
      </w:r>
      <w:r w:rsidR="00605EA8" w:rsidRPr="00281145">
        <w:rPr>
          <w:color w:val="auto"/>
        </w:rPr>
        <w:t xml:space="preserve"> ust. 2</w:t>
      </w:r>
      <w:r w:rsidRPr="00281145">
        <w:rPr>
          <w:color w:val="auto"/>
        </w:rPr>
        <w:t>,</w:t>
      </w:r>
    </w:p>
    <w:p w14:paraId="0699958F" w14:textId="134EE5E4" w:rsidR="00BB3EA8" w:rsidRPr="00281145" w:rsidRDefault="00BB3EA8" w:rsidP="00AB2411">
      <w:pPr>
        <w:pStyle w:val="IIInumerowanie"/>
        <w:numPr>
          <w:ilvl w:val="0"/>
          <w:numId w:val="28"/>
        </w:numPr>
        <w:ind w:right="-2"/>
        <w:rPr>
          <w:color w:val="auto"/>
        </w:rPr>
      </w:pPr>
      <w:r w:rsidRPr="00281145">
        <w:rPr>
          <w:color w:val="auto"/>
        </w:rPr>
        <w:t xml:space="preserve">dostarczenie kompletnej inwentaryzacji geodezyjnej w trybie przewidzianym w ust. </w:t>
      </w:r>
      <w:r w:rsidR="009F3D66" w:rsidRPr="00281145">
        <w:rPr>
          <w:color w:val="auto"/>
        </w:rPr>
        <w:t>1</w:t>
      </w:r>
      <w:r w:rsidR="009F3D66">
        <w:rPr>
          <w:color w:val="auto"/>
        </w:rPr>
        <w:t>3</w:t>
      </w:r>
      <w:r w:rsidR="009F3D66" w:rsidRPr="00281145">
        <w:rPr>
          <w:color w:val="auto"/>
        </w:rPr>
        <w:t xml:space="preserve"> </w:t>
      </w:r>
      <w:r w:rsidR="00503E61" w:rsidRPr="00281145">
        <w:rPr>
          <w:color w:val="auto"/>
        </w:rPr>
        <w:t xml:space="preserve">pkt. 1 </w:t>
      </w:r>
      <w:r w:rsidRPr="00281145">
        <w:rPr>
          <w:color w:val="auto"/>
        </w:rPr>
        <w:t>niniejszego paragrafu wymaga protokolarnego przyjęcia i ponownego przeanalizowania przez komisję wypełnienia przez Wykonawcę wszystkich zobowiązań wynikających z zawartej umowy,</w:t>
      </w:r>
    </w:p>
    <w:p w14:paraId="4D0B39CF" w14:textId="7FC76712" w:rsidR="00ED3EBE" w:rsidRPr="00281145" w:rsidRDefault="00ED3EBE" w:rsidP="00AB2411">
      <w:pPr>
        <w:pStyle w:val="IIInumerowanie"/>
        <w:numPr>
          <w:ilvl w:val="0"/>
          <w:numId w:val="28"/>
        </w:numPr>
        <w:ind w:right="-2"/>
        <w:rPr>
          <w:color w:val="auto"/>
        </w:rPr>
      </w:pPr>
      <w:r w:rsidRPr="00281145">
        <w:rPr>
          <w:color w:val="auto"/>
        </w:rPr>
        <w:t xml:space="preserve">w przypadku niespełnienia łącznie wszystkich warunków ust. </w:t>
      </w:r>
      <w:r w:rsidR="009F3D66" w:rsidRPr="00281145">
        <w:rPr>
          <w:color w:val="auto"/>
        </w:rPr>
        <w:t>1</w:t>
      </w:r>
      <w:r w:rsidR="009F3D66">
        <w:rPr>
          <w:color w:val="auto"/>
        </w:rPr>
        <w:t>3</w:t>
      </w:r>
      <w:r w:rsidR="009F3D66" w:rsidRPr="00281145">
        <w:rPr>
          <w:color w:val="auto"/>
        </w:rPr>
        <w:t xml:space="preserve"> </w:t>
      </w:r>
      <w:r w:rsidRPr="00281145">
        <w:rPr>
          <w:color w:val="auto"/>
        </w:rPr>
        <w:t xml:space="preserve">pkt </w:t>
      </w:r>
      <w:r w:rsidR="00325563" w:rsidRPr="00281145">
        <w:rPr>
          <w:color w:val="auto"/>
        </w:rPr>
        <w:fldChar w:fldCharType="begin"/>
      </w:r>
      <w:r w:rsidR="00325563" w:rsidRPr="00281145">
        <w:rPr>
          <w:color w:val="auto"/>
        </w:rPr>
        <w:instrText xml:space="preserve"> REF _Ref333800239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i pkt. </w:t>
      </w:r>
      <w:r w:rsidR="00325563" w:rsidRPr="00281145">
        <w:rPr>
          <w:color w:val="auto"/>
        </w:rPr>
        <w:fldChar w:fldCharType="begin"/>
      </w:r>
      <w:r w:rsidR="00325563" w:rsidRPr="00281145">
        <w:rPr>
          <w:color w:val="auto"/>
        </w:rPr>
        <w:instrText xml:space="preserve"> REF _Ref333800248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zostaną zastosowane postanowienia </w:t>
      </w:r>
      <w:r w:rsidR="001C4CAB" w:rsidRPr="00281145">
        <w:rPr>
          <w:rFonts w:cs="Arial"/>
          <w:color w:val="auto"/>
        </w:rPr>
        <w:t>§</w:t>
      </w:r>
      <w:r w:rsidR="001C4CAB" w:rsidRPr="00281145">
        <w:rPr>
          <w:color w:val="auto"/>
        </w:rPr>
        <w:t xml:space="preserve"> 4 </w:t>
      </w:r>
      <w:r w:rsidRPr="00281145">
        <w:rPr>
          <w:color w:val="auto"/>
        </w:rPr>
        <w:t xml:space="preserve">ust. </w:t>
      </w:r>
      <w:r w:rsidR="009F3D66" w:rsidRPr="00281145">
        <w:rPr>
          <w:color w:val="auto"/>
        </w:rPr>
        <w:t>1</w:t>
      </w:r>
      <w:r w:rsidR="009F3D66">
        <w:rPr>
          <w:color w:val="auto"/>
        </w:rPr>
        <w:t>1</w:t>
      </w:r>
      <w:r w:rsidR="009F3D66" w:rsidRPr="00281145">
        <w:rPr>
          <w:color w:val="auto"/>
        </w:rPr>
        <w:t xml:space="preserve"> </w:t>
      </w:r>
      <w:r w:rsidR="006F1399" w:rsidRPr="00281145">
        <w:rPr>
          <w:color w:val="auto"/>
        </w:rPr>
        <w:t xml:space="preserve">oraz </w:t>
      </w:r>
      <w:r w:rsidR="001C4CAB" w:rsidRPr="00281145">
        <w:rPr>
          <w:rFonts w:cs="Arial"/>
          <w:color w:val="auto"/>
        </w:rPr>
        <w:t>§</w:t>
      </w:r>
      <w:r w:rsidR="001C4CAB" w:rsidRPr="00281145">
        <w:rPr>
          <w:color w:val="auto"/>
        </w:rPr>
        <w:t xml:space="preserve"> 8</w:t>
      </w:r>
      <w:r w:rsidR="006F1399" w:rsidRPr="00281145">
        <w:rPr>
          <w:color w:val="auto"/>
        </w:rPr>
        <w:t xml:space="preserve"> i </w:t>
      </w:r>
      <w:r w:rsidR="006F1399" w:rsidRPr="00281145">
        <w:rPr>
          <w:rFonts w:cs="Arial"/>
          <w:color w:val="auto"/>
        </w:rPr>
        <w:t>§</w:t>
      </w:r>
      <w:r w:rsidR="006F1399" w:rsidRPr="00281145">
        <w:rPr>
          <w:color w:val="auto"/>
        </w:rPr>
        <w:t xml:space="preserve"> 10</w:t>
      </w:r>
      <w:r w:rsidRPr="00281145">
        <w:rPr>
          <w:color w:val="auto"/>
        </w:rPr>
        <w:t>.</w:t>
      </w:r>
    </w:p>
    <w:p w14:paraId="42B59024" w14:textId="77777777" w:rsidR="00FA7E02" w:rsidRPr="00281145" w:rsidRDefault="00FA7E02" w:rsidP="00756B6D">
      <w:pPr>
        <w:pStyle w:val="IIUstp"/>
        <w:numPr>
          <w:ilvl w:val="0"/>
          <w:numId w:val="6"/>
        </w:numPr>
      </w:pPr>
      <w:bookmarkStart w:id="13" w:name="_Ref333789134"/>
      <w:bookmarkEnd w:id="7"/>
      <w:r w:rsidRPr="00281145">
        <w:t>Wykonanie przedmiotu umowy musi być zgodne z obowiązującym prawem budowlanym, wiedzą techniczną, normami technicznymi, obowiązującymi przepisami prawa a także z uwzględnieniem nowych uwarunkowań prawnych, które zaistnieją do dnia zakończenia realizacji przedmiotu umowy.</w:t>
      </w:r>
    </w:p>
    <w:p w14:paraId="4A679C07" w14:textId="77777777" w:rsidR="00FA7E02" w:rsidRPr="00281145" w:rsidRDefault="00FA7E02" w:rsidP="00AB2411">
      <w:pPr>
        <w:pStyle w:val="IParagraf"/>
        <w:numPr>
          <w:ilvl w:val="0"/>
          <w:numId w:val="25"/>
        </w:numPr>
      </w:pPr>
      <w:bookmarkStart w:id="14" w:name="_Ref333785741"/>
      <w:bookmarkEnd w:id="13"/>
    </w:p>
    <w:bookmarkEnd w:id="14"/>
    <w:p w14:paraId="03D9A86A" w14:textId="77777777" w:rsidR="00FA7E02" w:rsidRPr="00281145" w:rsidRDefault="00FA7E02" w:rsidP="00DA5918">
      <w:pPr>
        <w:pStyle w:val="IIIXPodtytu"/>
        <w:spacing w:after="120"/>
      </w:pPr>
      <w:r w:rsidRPr="00281145">
        <w:t>Nadzór nad prawidłowym wykonaniem przedmiotu umowy</w:t>
      </w:r>
    </w:p>
    <w:p w14:paraId="501EA540" w14:textId="77777777" w:rsidR="00FA7E02" w:rsidRPr="00281145" w:rsidRDefault="00FA7E02" w:rsidP="00756B6D">
      <w:pPr>
        <w:pStyle w:val="IIUstp"/>
        <w:numPr>
          <w:ilvl w:val="0"/>
          <w:numId w:val="7"/>
        </w:numPr>
      </w:pPr>
      <w:r w:rsidRPr="00281145">
        <w:t>Osobami odpowiedzialnymi za prawidłową realizację umowy są:</w:t>
      </w:r>
    </w:p>
    <w:p w14:paraId="42B671AD" w14:textId="77777777" w:rsidR="00FA7E02" w:rsidRPr="00281145" w:rsidRDefault="00FA7E02" w:rsidP="00780183">
      <w:pPr>
        <w:pStyle w:val="IIInumerowanie"/>
        <w:ind w:left="720"/>
        <w:rPr>
          <w:b/>
          <w:bCs/>
          <w:color w:val="auto"/>
        </w:rPr>
      </w:pPr>
      <w:r w:rsidRPr="00281145">
        <w:rPr>
          <w:color w:val="auto"/>
        </w:rPr>
        <w:t xml:space="preserve">po stronie Zamawiającego: </w:t>
      </w:r>
    </w:p>
    <w:p w14:paraId="6C33C320"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18D19531"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B55484D"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51C38119"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e-mail:    ………………………………………………….……….</w:t>
      </w:r>
    </w:p>
    <w:p w14:paraId="543C6EB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p>
    <w:p w14:paraId="2D70BCD3"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Imię i Nazwisko:</w:t>
      </w:r>
      <w:r w:rsidRPr="00281145">
        <w:rPr>
          <w:rFonts w:ascii="Arial" w:hAnsi="Arial" w:cs="Arial"/>
          <w:sz w:val="22"/>
          <w:szCs w:val="22"/>
        </w:rPr>
        <w:tab/>
        <w:t>…………………………………………………</w:t>
      </w:r>
    </w:p>
    <w:p w14:paraId="5908A9AA"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Telefon:    </w:t>
      </w:r>
      <w:r w:rsidRPr="00281145">
        <w:rPr>
          <w:rFonts w:ascii="Arial" w:hAnsi="Arial" w:cs="Arial"/>
          <w:sz w:val="22"/>
          <w:szCs w:val="22"/>
        </w:rPr>
        <w:tab/>
        <w:t>……………………………………………….…………</w:t>
      </w:r>
    </w:p>
    <w:p w14:paraId="3C61D5BF" w14:textId="77777777" w:rsidR="00780183" w:rsidRPr="00281145" w:rsidRDefault="00780183" w:rsidP="00780183">
      <w:pPr>
        <w:shd w:val="clear" w:color="auto" w:fill="FFFFFF"/>
        <w:tabs>
          <w:tab w:val="left" w:pos="360"/>
        </w:tabs>
        <w:autoSpaceDE w:val="0"/>
        <w:autoSpaceDN w:val="0"/>
        <w:spacing w:before="120" w:after="120"/>
        <w:ind w:left="425"/>
        <w:contextualSpacing/>
        <w:rPr>
          <w:rFonts w:ascii="Arial" w:hAnsi="Arial" w:cs="Arial"/>
          <w:sz w:val="22"/>
          <w:szCs w:val="22"/>
        </w:rPr>
      </w:pPr>
      <w:r w:rsidRPr="00281145">
        <w:rPr>
          <w:rFonts w:ascii="Arial" w:hAnsi="Arial" w:cs="Arial"/>
          <w:sz w:val="22"/>
          <w:szCs w:val="22"/>
        </w:rPr>
        <w:t xml:space="preserve">Fax:    </w:t>
      </w:r>
      <w:r w:rsidRPr="00281145">
        <w:rPr>
          <w:rFonts w:ascii="Arial" w:hAnsi="Arial" w:cs="Arial"/>
          <w:sz w:val="22"/>
          <w:szCs w:val="22"/>
        </w:rPr>
        <w:tab/>
        <w:t>…………………………………………………………</w:t>
      </w:r>
    </w:p>
    <w:p w14:paraId="1051C4F3" w14:textId="77777777" w:rsidR="00780183" w:rsidRPr="00281145" w:rsidRDefault="00780183" w:rsidP="00780183">
      <w:pPr>
        <w:pStyle w:val="IIInumerowanie"/>
        <w:ind w:firstLine="425"/>
        <w:rPr>
          <w:color w:val="auto"/>
        </w:rPr>
      </w:pPr>
      <w:r w:rsidRPr="00281145">
        <w:rPr>
          <w:rFonts w:cs="Arial"/>
          <w:color w:val="auto"/>
          <w:szCs w:val="22"/>
        </w:rPr>
        <w:t>e-mail:    ………………………………………………….……….</w:t>
      </w:r>
    </w:p>
    <w:p w14:paraId="10EA18B1" w14:textId="77777777" w:rsidR="008F3C48" w:rsidRDefault="008F3C48" w:rsidP="00780183">
      <w:pPr>
        <w:pStyle w:val="IIInumerowanie"/>
        <w:ind w:left="720"/>
        <w:rPr>
          <w:color w:val="auto"/>
        </w:rPr>
      </w:pPr>
    </w:p>
    <w:p w14:paraId="16A7E4DC" w14:textId="77777777" w:rsidR="008F3C48" w:rsidRDefault="008F3C48" w:rsidP="00780183">
      <w:pPr>
        <w:pStyle w:val="IIInumerowanie"/>
        <w:ind w:left="720"/>
        <w:rPr>
          <w:color w:val="auto"/>
        </w:rPr>
      </w:pPr>
    </w:p>
    <w:p w14:paraId="2BFD5979" w14:textId="0092B149" w:rsidR="00FA7E02" w:rsidRPr="00281145" w:rsidRDefault="00FA7E02" w:rsidP="00780183">
      <w:pPr>
        <w:pStyle w:val="IIInumerowanie"/>
        <w:ind w:left="720"/>
        <w:rPr>
          <w:color w:val="auto"/>
        </w:rPr>
      </w:pPr>
      <w:r w:rsidRPr="00281145">
        <w:rPr>
          <w:color w:val="auto"/>
        </w:rPr>
        <w:t>po stronie Wykonawcy:</w:t>
      </w:r>
    </w:p>
    <w:p w14:paraId="315E3D7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bookmarkStart w:id="15" w:name="_Ref333789644"/>
      <w:r w:rsidRPr="00281145">
        <w:rPr>
          <w:rFonts w:ascii="Arial" w:hAnsi="Arial" w:cs="Arial"/>
          <w:spacing w:val="-1"/>
          <w:sz w:val="22"/>
          <w:szCs w:val="22"/>
        </w:rPr>
        <w:t>Imię i Nazwisko:</w:t>
      </w:r>
      <w:r w:rsidRPr="00281145">
        <w:rPr>
          <w:rFonts w:ascii="Arial" w:hAnsi="Arial" w:cs="Arial"/>
          <w:spacing w:val="-1"/>
          <w:sz w:val="22"/>
          <w:szCs w:val="22"/>
        </w:rPr>
        <w:tab/>
        <w:t>…………………………………………………</w:t>
      </w:r>
    </w:p>
    <w:p w14:paraId="0768D527"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Telefon:    </w:t>
      </w:r>
      <w:r w:rsidRPr="00281145">
        <w:rPr>
          <w:rFonts w:ascii="Arial" w:hAnsi="Arial" w:cs="Arial"/>
          <w:spacing w:val="-1"/>
          <w:sz w:val="22"/>
          <w:szCs w:val="22"/>
        </w:rPr>
        <w:tab/>
        <w:t>………………………………………………..………..</w:t>
      </w:r>
    </w:p>
    <w:p w14:paraId="5BC5E141"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 xml:space="preserve">Fax:    </w:t>
      </w:r>
      <w:r w:rsidRPr="00281145">
        <w:rPr>
          <w:rFonts w:ascii="Arial" w:hAnsi="Arial" w:cs="Arial"/>
          <w:spacing w:val="-1"/>
          <w:sz w:val="22"/>
          <w:szCs w:val="22"/>
        </w:rPr>
        <w:tab/>
        <w:t>…………………………………………………………</w:t>
      </w:r>
    </w:p>
    <w:p w14:paraId="515F5B45" w14:textId="77777777" w:rsidR="00780183" w:rsidRPr="00281145" w:rsidRDefault="00780183" w:rsidP="00780183">
      <w:pPr>
        <w:shd w:val="clear" w:color="auto" w:fill="FFFFFF"/>
        <w:tabs>
          <w:tab w:val="left" w:pos="360"/>
        </w:tabs>
        <w:autoSpaceDE w:val="0"/>
        <w:autoSpaceDN w:val="0"/>
        <w:spacing w:before="120" w:after="120"/>
        <w:ind w:left="426"/>
        <w:contextualSpacing/>
        <w:rPr>
          <w:rFonts w:ascii="Arial" w:hAnsi="Arial" w:cs="Arial"/>
          <w:spacing w:val="-1"/>
          <w:sz w:val="22"/>
          <w:szCs w:val="22"/>
        </w:rPr>
      </w:pPr>
      <w:r w:rsidRPr="00281145">
        <w:rPr>
          <w:rFonts w:ascii="Arial" w:hAnsi="Arial" w:cs="Arial"/>
          <w:spacing w:val="-1"/>
          <w:sz w:val="22"/>
          <w:szCs w:val="22"/>
        </w:rPr>
        <w:t>e-mail:    ………………………………………………….……….</w:t>
      </w:r>
    </w:p>
    <w:p w14:paraId="523D4C0B" w14:textId="77777777" w:rsidR="00FC7364" w:rsidRPr="001D5A20" w:rsidRDefault="005E6873" w:rsidP="005E6873">
      <w:pPr>
        <w:pStyle w:val="IIUstp"/>
        <w:numPr>
          <w:ilvl w:val="0"/>
          <w:numId w:val="0"/>
        </w:numPr>
      </w:pPr>
      <w:r w:rsidRPr="001D5A20">
        <w:lastRenderedPageBreak/>
        <w:t xml:space="preserve">1a. </w:t>
      </w:r>
      <w:r w:rsidR="00FC7364" w:rsidRPr="001D5A20">
        <w:t>Osobami umocowanymi po stronie Zamawiającego do składania zamówień częściowych</w:t>
      </w:r>
    </w:p>
    <w:p w14:paraId="149B2401" w14:textId="77777777" w:rsidR="00FC7364" w:rsidRPr="001D5A20" w:rsidRDefault="00FC7364" w:rsidP="00FC7364">
      <w:pPr>
        <w:pStyle w:val="IIInumerowanie"/>
        <w:rPr>
          <w:b/>
          <w:bCs/>
          <w:color w:val="auto"/>
        </w:rPr>
      </w:pPr>
      <w:r w:rsidRPr="001D5A20">
        <w:rPr>
          <w:color w:val="auto"/>
        </w:rPr>
        <w:t xml:space="preserve">      są: </w:t>
      </w:r>
    </w:p>
    <w:p w14:paraId="1EC1045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6DCF7BFA"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BD41CE2"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2364D5B5"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e-mail:    ………………………………………………….……….</w:t>
      </w:r>
    </w:p>
    <w:p w14:paraId="6E673ECB"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p>
    <w:p w14:paraId="09E0DAE0"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Imię i Nazwisko:</w:t>
      </w:r>
      <w:r w:rsidRPr="001D5A20">
        <w:rPr>
          <w:rFonts w:ascii="Arial" w:hAnsi="Arial" w:cs="Arial"/>
          <w:sz w:val="22"/>
          <w:szCs w:val="22"/>
        </w:rPr>
        <w:tab/>
        <w:t>…………………………………………………</w:t>
      </w:r>
    </w:p>
    <w:p w14:paraId="123970DC"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Telefon:    </w:t>
      </w:r>
      <w:r w:rsidRPr="001D5A20">
        <w:rPr>
          <w:rFonts w:ascii="Arial" w:hAnsi="Arial" w:cs="Arial"/>
          <w:sz w:val="22"/>
          <w:szCs w:val="22"/>
        </w:rPr>
        <w:tab/>
        <w:t>……………………………………………….…………</w:t>
      </w:r>
    </w:p>
    <w:p w14:paraId="40AB6537" w14:textId="77777777" w:rsidR="00FC7364" w:rsidRPr="001D5A20" w:rsidRDefault="00FC7364" w:rsidP="00FC7364">
      <w:pPr>
        <w:shd w:val="clear" w:color="auto" w:fill="FFFFFF"/>
        <w:tabs>
          <w:tab w:val="left" w:pos="360"/>
        </w:tabs>
        <w:autoSpaceDE w:val="0"/>
        <w:autoSpaceDN w:val="0"/>
        <w:spacing w:before="120" w:after="120"/>
        <w:ind w:left="425"/>
        <w:contextualSpacing/>
        <w:rPr>
          <w:rFonts w:ascii="Arial" w:hAnsi="Arial" w:cs="Arial"/>
          <w:sz w:val="22"/>
          <w:szCs w:val="22"/>
        </w:rPr>
      </w:pPr>
      <w:r w:rsidRPr="001D5A20">
        <w:rPr>
          <w:rFonts w:ascii="Arial" w:hAnsi="Arial" w:cs="Arial"/>
          <w:sz w:val="22"/>
          <w:szCs w:val="22"/>
        </w:rPr>
        <w:t xml:space="preserve">Fax:    </w:t>
      </w:r>
      <w:r w:rsidRPr="001D5A20">
        <w:rPr>
          <w:rFonts w:ascii="Arial" w:hAnsi="Arial" w:cs="Arial"/>
          <w:sz w:val="22"/>
          <w:szCs w:val="22"/>
        </w:rPr>
        <w:tab/>
        <w:t>…………………………………………………………</w:t>
      </w:r>
    </w:p>
    <w:p w14:paraId="0A56B8CA" w14:textId="77777777" w:rsidR="00FC7364" w:rsidRPr="001D5A20" w:rsidRDefault="00FC7364" w:rsidP="00FC7364">
      <w:pPr>
        <w:pStyle w:val="IIInumerowanie"/>
        <w:ind w:firstLine="425"/>
        <w:rPr>
          <w:color w:val="auto"/>
        </w:rPr>
      </w:pPr>
      <w:r w:rsidRPr="001D5A20">
        <w:rPr>
          <w:rFonts w:cs="Arial"/>
          <w:color w:val="auto"/>
          <w:szCs w:val="22"/>
        </w:rPr>
        <w:t>e-mail:    ………………………………………………….……….</w:t>
      </w:r>
    </w:p>
    <w:p w14:paraId="3BFBCDA3" w14:textId="77777777" w:rsidR="00FA7E02" w:rsidRPr="00281145" w:rsidRDefault="00FA7E02" w:rsidP="00756B6D">
      <w:pPr>
        <w:pStyle w:val="IIUstp"/>
        <w:numPr>
          <w:ilvl w:val="0"/>
          <w:numId w:val="7"/>
        </w:numPr>
      </w:pPr>
      <w:r w:rsidRPr="00281145">
        <w:t>Każda ze Stron oświadcza, iż reprezentujące ją osoby są umocowane do dokonywania czynności związanych z realizacją przedmiotu umowy. Osoby wymienione w ust. 1 nie są upoważnione do dokonywania czynności, które mogłyby powodować zmiany w umowie.</w:t>
      </w:r>
      <w:bookmarkEnd w:id="15"/>
    </w:p>
    <w:p w14:paraId="460CBF28" w14:textId="77777777" w:rsidR="00FA7E02" w:rsidRPr="00281145" w:rsidRDefault="00FA7E02" w:rsidP="00756B6D">
      <w:pPr>
        <w:pStyle w:val="IIUstp"/>
        <w:numPr>
          <w:ilvl w:val="0"/>
          <w:numId w:val="7"/>
        </w:numPr>
      </w:pPr>
      <w:bookmarkStart w:id="16" w:name="_Ref333789662"/>
      <w:r w:rsidRPr="00281145">
        <w:t>Każda z osób jest uprawniona do samodzielnego działania z zastrzeżeniem, iż do wykonywania czynności związanych z odbiorem końcowym, konieczne jest działanie łączne co najmniej 2 osób reprezentujących Zamawiającego i jednej osoby po stronie Wykonawcy.</w:t>
      </w:r>
      <w:bookmarkEnd w:id="16"/>
    </w:p>
    <w:p w14:paraId="720E2C4F" w14:textId="77777777" w:rsidR="00FA7E02" w:rsidRPr="00281145" w:rsidRDefault="00FA7E02" w:rsidP="00756B6D">
      <w:pPr>
        <w:pStyle w:val="IIUstp"/>
        <w:numPr>
          <w:ilvl w:val="0"/>
          <w:numId w:val="7"/>
        </w:numPr>
      </w:pPr>
      <w:r w:rsidRPr="00281145">
        <w:t xml:space="preserve">W przypadku nieobecności osób wskazanych w ust. 1 po stronie Zamawiającego do dokonania czynności określonych w ust. </w:t>
      </w:r>
      <w:r w:rsidR="00473703" w:rsidRPr="00281145">
        <w:t xml:space="preserve">2 </w:t>
      </w:r>
      <w:r w:rsidRPr="00281145">
        <w:t xml:space="preserve">i </w:t>
      </w:r>
      <w:r w:rsidR="005E6873">
        <w:t>3</w:t>
      </w:r>
      <w:r w:rsidRPr="00281145">
        <w:t xml:space="preserve"> upoważnione są inne osoby wskazane przez Zamawiającego.</w:t>
      </w:r>
    </w:p>
    <w:p w14:paraId="24C6B72E" w14:textId="3A280CB1" w:rsidR="00FA7E02" w:rsidRPr="00281145" w:rsidRDefault="00FA7E02" w:rsidP="00756B6D">
      <w:pPr>
        <w:pStyle w:val="IIUstp"/>
        <w:numPr>
          <w:ilvl w:val="0"/>
          <w:numId w:val="7"/>
        </w:numPr>
      </w:pPr>
      <w:r w:rsidRPr="00281145">
        <w:t>Wykonawca będzie występował w imieniu Zamawiającego, w oparciu o udzielone upoważnienie/pełnomocnictwo</w:t>
      </w:r>
      <w:r w:rsidR="00AF0ABA" w:rsidRPr="00281145">
        <w:t xml:space="preserve"> wydane na podstawie pisemnego wniosku Wykonawcy</w:t>
      </w:r>
      <w:r w:rsidRPr="00281145">
        <w:t xml:space="preserve">, </w:t>
      </w:r>
      <w:r w:rsidR="00473703" w:rsidRPr="00281145">
        <w:br/>
      </w:r>
      <w:r w:rsidRPr="00281145">
        <w:t>w sprawach związanych z realizacją przedmiotu umowy do organów administracji państwowej i samorządowej, osób fizycznych i prawnych.</w:t>
      </w:r>
      <w:r w:rsidR="004A0304">
        <w:t xml:space="preserve"> Upoważnienie/pełnomocnictwo nie stanowi umocowania do zaciągania na rzecz Zamawiającego zobowiązań finansowych. </w:t>
      </w:r>
    </w:p>
    <w:p w14:paraId="766E2983" w14:textId="77777777" w:rsidR="007542D2" w:rsidRPr="00281145" w:rsidRDefault="00FA7E02" w:rsidP="00652E2C">
      <w:pPr>
        <w:pStyle w:val="IIUstp"/>
        <w:numPr>
          <w:ilvl w:val="0"/>
          <w:numId w:val="7"/>
        </w:numPr>
      </w:pPr>
      <w:r w:rsidRPr="00281145">
        <w:t xml:space="preserve">Protokolarnego odbioru prac dokonywać będą pracownicy </w:t>
      </w:r>
      <w:r w:rsidR="00AF0ABA" w:rsidRPr="00281145">
        <w:t>Rejonu Energetycznego/Wydziału Inwestycji.</w:t>
      </w:r>
    </w:p>
    <w:p w14:paraId="7B3B8391" w14:textId="77777777" w:rsidR="00FA7E02" w:rsidRPr="002C7F5F" w:rsidRDefault="00FA7E02" w:rsidP="00756B6D">
      <w:pPr>
        <w:pStyle w:val="IIUstp"/>
        <w:numPr>
          <w:ilvl w:val="0"/>
          <w:numId w:val="7"/>
        </w:numPr>
      </w:pPr>
      <w:r w:rsidRPr="00281145">
        <w:t xml:space="preserve">Wszelkich ustaleń istotnych dla prowadzenia prac dokonują upoważnieni pracownicy </w:t>
      </w:r>
      <w:r w:rsidR="00875949" w:rsidRPr="00281145">
        <w:t xml:space="preserve">Rejonu </w:t>
      </w:r>
      <w:r w:rsidR="00875949" w:rsidRPr="002C7F5F">
        <w:t>Energetycznego/Wydziału Inwestycji</w:t>
      </w:r>
      <w:r w:rsidRPr="002C7F5F">
        <w:t>. Ustalenia dokonywane są w formie notatek służbowych, które wymag</w:t>
      </w:r>
      <w:r w:rsidR="00875949" w:rsidRPr="002C7F5F">
        <w:t>ają akceptacji Dyrektora Rejonu/ Kierownika Wydziału Inwestycji</w:t>
      </w:r>
      <w:r w:rsidRPr="002C7F5F">
        <w:t>.</w:t>
      </w:r>
    </w:p>
    <w:p w14:paraId="353350FB" w14:textId="77777777" w:rsidR="00652E2C" w:rsidRPr="002C7F5F" w:rsidRDefault="00652E2C" w:rsidP="00652E2C">
      <w:pPr>
        <w:pStyle w:val="IIUstp"/>
        <w:numPr>
          <w:ilvl w:val="0"/>
          <w:numId w:val="7"/>
        </w:numPr>
      </w:pPr>
      <w:r w:rsidRPr="002C7F5F">
        <w:t>Strony oświadczają, że udostępniają sobie wzajemnie dane pracowników wyznaczonych do reprezentacji Stron i realizacji Umowy  w celu i zakresie niezbędnym do prawidłowej realizacji Umowy.</w:t>
      </w:r>
    </w:p>
    <w:p w14:paraId="0CB6780A" w14:textId="77777777" w:rsidR="00652E2C" w:rsidRPr="002C7F5F" w:rsidRDefault="00652E2C" w:rsidP="00652E2C">
      <w:pPr>
        <w:pStyle w:val="IIUstp"/>
        <w:numPr>
          <w:ilvl w:val="0"/>
          <w:numId w:val="7"/>
        </w:numPr>
      </w:pPr>
      <w:r w:rsidRPr="002C7F5F">
        <w:t xml:space="preserve">Dane osobowe osób, wskazanych w umowie, będą przetwarzane przez Strony jedynie </w:t>
      </w:r>
      <w:r w:rsidRPr="002C7F5F">
        <w:br/>
        <w:t>w celu i zakresie niezbędnym do wykonania zadań związanych z realizacją zawartej Umowy.</w:t>
      </w:r>
    </w:p>
    <w:p w14:paraId="4F27DCB7" w14:textId="77777777" w:rsidR="00652E2C" w:rsidRPr="002C7F5F" w:rsidRDefault="00652E2C" w:rsidP="00652E2C">
      <w:pPr>
        <w:pStyle w:val="IIUstp"/>
        <w:numPr>
          <w:ilvl w:val="0"/>
          <w:numId w:val="7"/>
        </w:numPr>
      </w:pPr>
      <w:r w:rsidRPr="002C7F5F">
        <w:t xml:space="preserve">Klauzula informacyjna dla osób wyznaczonych przez Wykonawcę do wykonywania Umowy znajduje się na stronie: </w:t>
      </w:r>
      <w:hyperlink r:id="rId13" w:history="1">
        <w:r w:rsidRPr="002C7F5F">
          <w:rPr>
            <w:rStyle w:val="Hipercze"/>
            <w:color w:val="auto"/>
          </w:rPr>
          <w:t>www.gkpge.pl/RODO/klauzule-informacyjne</w:t>
        </w:r>
      </w:hyperlink>
      <w:r w:rsidRPr="002C7F5F">
        <w:t>. Wykonawca oświadcza, że klauzula informacyjna dla osób wyznaczonych przez PGE do wykonania Umowy zostanie przekazana tym osobom po podpisaniu umowy.</w:t>
      </w:r>
    </w:p>
    <w:p w14:paraId="474B4474" w14:textId="77777777" w:rsidR="00652E2C" w:rsidRPr="002C7F5F" w:rsidRDefault="00652E2C" w:rsidP="00652E2C">
      <w:pPr>
        <w:pStyle w:val="IIUstp"/>
        <w:numPr>
          <w:ilvl w:val="0"/>
          <w:numId w:val="7"/>
        </w:numPr>
      </w:pPr>
      <w:r w:rsidRPr="002C7F5F">
        <w:t xml:space="preserve">Strony niniejszej Umowy, a także Podwykonawcy Stron, o ile występują w procesie przetwarzania danych, zobowiązują się do ochrony danych osobowych udostępnianych wzajemnie w związku </w:t>
      </w:r>
      <w:r w:rsidRPr="002C7F5F">
        <w:br/>
        <w:t>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a także inne powszechnie obowiązujące przepisy prawa unijnego i krajowego, które chronią prawa osób, których dane dotyczą.</w:t>
      </w:r>
    </w:p>
    <w:p w14:paraId="2D8DE62A" w14:textId="77777777" w:rsidR="00652E2C" w:rsidRPr="002C7F5F" w:rsidRDefault="00652E2C" w:rsidP="00652E2C">
      <w:pPr>
        <w:pStyle w:val="IIUstp"/>
        <w:numPr>
          <w:ilvl w:val="0"/>
          <w:numId w:val="7"/>
        </w:numPr>
      </w:pPr>
      <w:r w:rsidRPr="002C7F5F">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37C3B2CC" w14:textId="77777777" w:rsidR="00652E2C" w:rsidRPr="002C7F5F" w:rsidRDefault="00652E2C" w:rsidP="00652E2C">
      <w:pPr>
        <w:pStyle w:val="IIUstp"/>
        <w:numPr>
          <w:ilvl w:val="0"/>
          <w:numId w:val="7"/>
        </w:numPr>
      </w:pPr>
      <w:r w:rsidRPr="002C7F5F">
        <w:lastRenderedPageBreak/>
        <w:t xml:space="preserve">Strony są zobowiązane poinformować osoby wyznaczone do wykonania Umowy </w:t>
      </w:r>
      <w:r w:rsidRPr="002C7F5F">
        <w:br/>
        <w:t>o miejscu udostępnienia informacji, o których mowa powyżej.</w:t>
      </w:r>
    </w:p>
    <w:p w14:paraId="69AF1845" w14:textId="77777777" w:rsidR="00652E2C" w:rsidRPr="002C7F5F" w:rsidRDefault="00652E2C" w:rsidP="00652E2C">
      <w:pPr>
        <w:pStyle w:val="IIUstp"/>
        <w:numPr>
          <w:ilvl w:val="0"/>
          <w:numId w:val="7"/>
        </w:numPr>
      </w:pPr>
      <w:r w:rsidRPr="002C7F5F">
        <w:t>Niezależnie od postanowień powyżej, każda ze Stron, jeśli będzie to konieczne, zrealizuje własny obowiązek informacyjny w przyjęty przez siebie sposób.</w:t>
      </w:r>
    </w:p>
    <w:p w14:paraId="7D42F8F0" w14:textId="77777777" w:rsidR="00652E2C" w:rsidRPr="002C7F5F" w:rsidRDefault="00652E2C" w:rsidP="00652E2C">
      <w:pPr>
        <w:pStyle w:val="IIUstp"/>
        <w:numPr>
          <w:ilvl w:val="0"/>
          <w:numId w:val="7"/>
        </w:numPr>
      </w:pPr>
      <w:r w:rsidRPr="002C7F5F">
        <w:t xml:space="preserve">Żadna ze Stron nie będzie ponosić odpowiedzialności za niezgodne z przepisami działania </w:t>
      </w:r>
      <w:r w:rsidRPr="002C7F5F">
        <w:br/>
        <w:t>i zaniechania innej Strony w zakresie obowiązków związanych z przetwarzaniem danych osobowych.</w:t>
      </w:r>
    </w:p>
    <w:p w14:paraId="0D550248" w14:textId="77777777" w:rsidR="00652E2C" w:rsidRPr="002C7F5F" w:rsidRDefault="00652E2C" w:rsidP="00652E2C">
      <w:pPr>
        <w:pStyle w:val="IIUstp"/>
        <w:numPr>
          <w:ilvl w:val="0"/>
          <w:numId w:val="7"/>
        </w:numPr>
      </w:pPr>
      <w:r w:rsidRPr="002C7F5F">
        <w:t xml:space="preserve">Wykonawca zobowiązany jest na wezwanie Zamawiającego przedstawić potwierdzenie wypełnienia obowiązku informacyjnego, o którym mowa w ust. 10 w terminie nie dłuższym niż </w:t>
      </w:r>
      <w:r w:rsidRPr="002C7F5F">
        <w:br/>
        <w:t>7 dni od otrzymania wezwania. Wezwanie może zostać złożone pisemnie na adres korespondencyjny Wykonawcy lub za pośrednictwem poczty elektronicznej na adres mailowy osoby odpowiedzialnej za realizację Umowy.</w:t>
      </w:r>
    </w:p>
    <w:p w14:paraId="114537A3" w14:textId="77777777" w:rsidR="00FA7E02" w:rsidRPr="00281145" w:rsidRDefault="00FA7E02" w:rsidP="00AB2411">
      <w:pPr>
        <w:pStyle w:val="IParagraf"/>
        <w:numPr>
          <w:ilvl w:val="0"/>
          <w:numId w:val="25"/>
        </w:numPr>
      </w:pPr>
      <w:bookmarkStart w:id="17" w:name="_Ref333781572"/>
    </w:p>
    <w:bookmarkEnd w:id="17"/>
    <w:p w14:paraId="27741386" w14:textId="77777777" w:rsidR="00FA7E02" w:rsidRPr="00281145" w:rsidRDefault="00FA7E02" w:rsidP="00FA7E02">
      <w:pPr>
        <w:pStyle w:val="IIIXPodtytu"/>
      </w:pPr>
      <w:r w:rsidRPr="00281145">
        <w:t>Obowiązki Wykonawcy i Zamawiającego</w:t>
      </w:r>
    </w:p>
    <w:p w14:paraId="2B1DD512" w14:textId="77777777" w:rsidR="00FA7E02" w:rsidRPr="00281145" w:rsidRDefault="00FA7E02" w:rsidP="00FA7E02">
      <w:pPr>
        <w:pStyle w:val="IIIXPodtytu"/>
      </w:pPr>
      <w:r w:rsidRPr="00281145">
        <w:t>Obowiązki Wykonawcy</w:t>
      </w:r>
    </w:p>
    <w:p w14:paraId="3283E1C4" w14:textId="77777777" w:rsidR="00FA7E02" w:rsidRPr="00281145" w:rsidRDefault="00456134" w:rsidP="00AB2411">
      <w:pPr>
        <w:pStyle w:val="IIUstp"/>
        <w:numPr>
          <w:ilvl w:val="0"/>
          <w:numId w:val="9"/>
        </w:numPr>
      </w:pPr>
      <w:r w:rsidRPr="00281145">
        <w:t>Wykonanie</w:t>
      </w:r>
      <w:r w:rsidR="00ED3EBE" w:rsidRPr="00281145">
        <w:t xml:space="preserve"> prac związanych z realizacją przedmiotu umowy zgodnie z</w:t>
      </w:r>
      <w:r w:rsidR="00FA7E02" w:rsidRPr="00281145">
        <w:t>:</w:t>
      </w:r>
    </w:p>
    <w:p w14:paraId="0878E7F6" w14:textId="73C00A32" w:rsidR="00FA7E02" w:rsidRPr="00281145" w:rsidRDefault="00FA7E02" w:rsidP="004A0304">
      <w:pPr>
        <w:pStyle w:val="IIInumerowanie"/>
        <w:numPr>
          <w:ilvl w:val="0"/>
          <w:numId w:val="24"/>
        </w:numPr>
        <w:rPr>
          <w:bCs/>
          <w:color w:val="auto"/>
        </w:rPr>
      </w:pPr>
      <w:r w:rsidRPr="00281145">
        <w:rPr>
          <w:color w:val="auto"/>
        </w:rPr>
        <w:t>wymaganiami ustawy z dnia 7 lipca 1994 r. Prawo budowlane (</w:t>
      </w:r>
      <w:proofErr w:type="spellStart"/>
      <w:r w:rsidR="004A0304" w:rsidRPr="004A0304">
        <w:rPr>
          <w:color w:val="auto"/>
        </w:rPr>
        <w:t>t.j</w:t>
      </w:r>
      <w:proofErr w:type="spellEnd"/>
      <w:r w:rsidR="004A0304" w:rsidRPr="004A0304">
        <w:rPr>
          <w:color w:val="auto"/>
        </w:rPr>
        <w:t>. Dz. U. z 2023 r. poz. 682 z</w:t>
      </w:r>
      <w:r w:rsidR="004A0304">
        <w:rPr>
          <w:color w:val="auto"/>
        </w:rPr>
        <w:t> </w:t>
      </w:r>
      <w:proofErr w:type="spellStart"/>
      <w:r w:rsidR="004A0304" w:rsidRPr="004A0304">
        <w:rPr>
          <w:color w:val="auto"/>
        </w:rPr>
        <w:t>późn</w:t>
      </w:r>
      <w:proofErr w:type="spellEnd"/>
      <w:r w:rsidR="004A0304" w:rsidRPr="004A0304">
        <w:rPr>
          <w:color w:val="auto"/>
        </w:rPr>
        <w:t>. zm</w:t>
      </w:r>
      <w:r w:rsidRPr="00281145">
        <w:rPr>
          <w:color w:val="auto"/>
        </w:rPr>
        <w:t>.), w szczególności art. 29</w:t>
      </w:r>
      <w:r w:rsidR="004A0304">
        <w:rPr>
          <w:color w:val="auto"/>
        </w:rPr>
        <w:t>a</w:t>
      </w:r>
      <w:r w:rsidRPr="00281145">
        <w:rPr>
          <w:color w:val="auto"/>
        </w:rPr>
        <w:t xml:space="preserve"> oraz ustawy </w:t>
      </w:r>
      <w:r w:rsidR="004A0304" w:rsidRPr="004A0304">
        <w:rPr>
          <w:color w:val="auto"/>
        </w:rPr>
        <w:t>z dnia 10 kwietnia 1997 r. - Prawo energetyczne (</w:t>
      </w:r>
      <w:proofErr w:type="spellStart"/>
      <w:r w:rsidR="004A0304" w:rsidRPr="004A0304">
        <w:rPr>
          <w:color w:val="auto"/>
        </w:rPr>
        <w:t>t.j</w:t>
      </w:r>
      <w:proofErr w:type="spellEnd"/>
      <w:r w:rsidR="004A0304" w:rsidRPr="004A0304">
        <w:rPr>
          <w:color w:val="auto"/>
        </w:rPr>
        <w:t>. Dz. U. z</w:t>
      </w:r>
      <w:r w:rsidR="004A0304">
        <w:rPr>
          <w:color w:val="auto"/>
        </w:rPr>
        <w:t xml:space="preserve"> 2022 r. poz. 1385 z </w:t>
      </w:r>
      <w:proofErr w:type="spellStart"/>
      <w:r w:rsidR="004A0304">
        <w:rPr>
          <w:color w:val="auto"/>
        </w:rPr>
        <w:t>późn</w:t>
      </w:r>
      <w:proofErr w:type="spellEnd"/>
      <w:r w:rsidR="004A0304">
        <w:rPr>
          <w:color w:val="auto"/>
        </w:rPr>
        <w:t>. zm.) oraz</w:t>
      </w:r>
      <w:r w:rsidRPr="00281145">
        <w:rPr>
          <w:color w:val="auto"/>
        </w:rPr>
        <w:t xml:space="preserve"> wszelkimi innymi obowiązującymi przepisami prawa</w:t>
      </w:r>
      <w:r w:rsidR="004A0304">
        <w:rPr>
          <w:color w:val="auto"/>
        </w:rPr>
        <w:t xml:space="preserve"> oraz przepisami</w:t>
      </w:r>
      <w:r w:rsidRPr="00281145">
        <w:rPr>
          <w:color w:val="auto"/>
        </w:rPr>
        <w:t xml:space="preserve"> BHP</w:t>
      </w:r>
      <w:r w:rsidR="00456134" w:rsidRPr="00281145">
        <w:rPr>
          <w:color w:val="auto"/>
        </w:rPr>
        <w:t xml:space="preserve"> i </w:t>
      </w:r>
      <w:proofErr w:type="spellStart"/>
      <w:r w:rsidR="00456134" w:rsidRPr="00281145">
        <w:rPr>
          <w:color w:val="auto"/>
        </w:rPr>
        <w:t>p</w:t>
      </w:r>
      <w:r w:rsidR="004A0304">
        <w:rPr>
          <w:color w:val="auto"/>
        </w:rPr>
        <w:t>po</w:t>
      </w:r>
      <w:r w:rsidR="00456134" w:rsidRPr="00281145">
        <w:rPr>
          <w:color w:val="auto"/>
        </w:rPr>
        <w:t>ż</w:t>
      </w:r>
      <w:proofErr w:type="spellEnd"/>
      <w:r w:rsidRPr="00281145">
        <w:rPr>
          <w:color w:val="auto"/>
        </w:rPr>
        <w:t>,</w:t>
      </w:r>
    </w:p>
    <w:p w14:paraId="21676DFC" w14:textId="29542144" w:rsidR="00FA7E02" w:rsidRPr="00281145" w:rsidRDefault="00FA7E02" w:rsidP="00AB2411">
      <w:pPr>
        <w:pStyle w:val="IIInumerowanie"/>
        <w:numPr>
          <w:ilvl w:val="0"/>
          <w:numId w:val="24"/>
        </w:numPr>
        <w:rPr>
          <w:bCs/>
          <w:color w:val="auto"/>
        </w:rPr>
      </w:pPr>
      <w:r w:rsidRPr="00281145">
        <w:rPr>
          <w:color w:val="auto"/>
        </w:rPr>
        <w:t xml:space="preserve">wszelkimi </w:t>
      </w:r>
      <w:r w:rsidR="009F3D66">
        <w:rPr>
          <w:color w:val="auto"/>
        </w:rPr>
        <w:t>postanowieniami</w:t>
      </w:r>
      <w:r w:rsidR="009F3D66" w:rsidRPr="00281145">
        <w:rPr>
          <w:color w:val="auto"/>
        </w:rPr>
        <w:t xml:space="preserve"> </w:t>
      </w:r>
      <w:r w:rsidRPr="00281145">
        <w:rPr>
          <w:color w:val="auto"/>
        </w:rPr>
        <w:t>niniejszej umowy,</w:t>
      </w:r>
    </w:p>
    <w:p w14:paraId="17F31712" w14:textId="77777777" w:rsidR="00FA7E02" w:rsidRPr="00281145" w:rsidRDefault="00FA7E02" w:rsidP="00AB2411">
      <w:pPr>
        <w:pStyle w:val="IIInumerowanie"/>
        <w:numPr>
          <w:ilvl w:val="0"/>
          <w:numId w:val="24"/>
        </w:numPr>
        <w:rPr>
          <w:bCs/>
          <w:color w:val="auto"/>
        </w:rPr>
      </w:pPr>
      <w:r w:rsidRPr="00281145">
        <w:rPr>
          <w:color w:val="auto"/>
        </w:rPr>
        <w:t>zasadami wiedzy technicznej, Polskimi Normami oraz standardami technicznymi obowiązującymi w PGE Dystrybucja S.A.</w:t>
      </w:r>
    </w:p>
    <w:p w14:paraId="63C8BBB1" w14:textId="77777777" w:rsidR="0010677B" w:rsidRPr="00281145" w:rsidRDefault="0010677B" w:rsidP="00AB2411">
      <w:pPr>
        <w:pStyle w:val="IIInumerowanie"/>
        <w:numPr>
          <w:ilvl w:val="0"/>
          <w:numId w:val="24"/>
        </w:numPr>
        <w:ind w:right="-284"/>
        <w:rPr>
          <w:color w:val="auto"/>
        </w:rPr>
      </w:pPr>
      <w:r w:rsidRPr="00281145">
        <w:rPr>
          <w:color w:val="auto"/>
        </w:rPr>
        <w:t>Specyfikacją techniczną (</w:t>
      </w:r>
      <w:r w:rsidR="00710A0C" w:rsidRPr="00281145">
        <w:rPr>
          <w:color w:val="auto"/>
        </w:rPr>
        <w:t>Załącznik do umowy nr 3</w:t>
      </w:r>
      <w:r w:rsidRPr="00281145">
        <w:rPr>
          <w:color w:val="auto"/>
        </w:rPr>
        <w:t>),</w:t>
      </w:r>
    </w:p>
    <w:p w14:paraId="26D5714F" w14:textId="77777777" w:rsidR="0010677B" w:rsidRPr="00281145" w:rsidRDefault="0010677B" w:rsidP="00AB2411">
      <w:pPr>
        <w:pStyle w:val="IIInumerowanie"/>
        <w:numPr>
          <w:ilvl w:val="0"/>
          <w:numId w:val="24"/>
        </w:numPr>
        <w:ind w:right="-2"/>
        <w:rPr>
          <w:color w:val="auto"/>
        </w:rPr>
      </w:pPr>
      <w:r w:rsidRPr="00281145">
        <w:rPr>
          <w:color w:val="auto"/>
        </w:rPr>
        <w:t>„Wytycznymi do budowy systemów energetycznych</w:t>
      </w:r>
      <w:r w:rsidR="00E24526" w:rsidRPr="00281145">
        <w:rPr>
          <w:color w:val="auto"/>
        </w:rPr>
        <w:t xml:space="preserve"> rekomendowanych</w:t>
      </w:r>
      <w:r w:rsidRPr="00281145">
        <w:rPr>
          <w:color w:val="auto"/>
        </w:rPr>
        <w:t xml:space="preserve"> w PGE Dystrybucja S.A.”,</w:t>
      </w:r>
    </w:p>
    <w:p w14:paraId="6568AEC7" w14:textId="77777777" w:rsidR="00E24526" w:rsidRPr="00281145" w:rsidRDefault="00E24526" w:rsidP="00AB2411">
      <w:pPr>
        <w:pStyle w:val="IIInumerowanie"/>
        <w:numPr>
          <w:ilvl w:val="0"/>
          <w:numId w:val="24"/>
        </w:numPr>
        <w:ind w:right="-2"/>
        <w:rPr>
          <w:rFonts w:cs="Arial"/>
          <w:color w:val="auto"/>
          <w:szCs w:val="22"/>
        </w:rPr>
      </w:pPr>
      <w:r w:rsidRPr="00281145">
        <w:rPr>
          <w:rFonts w:cs="Arial"/>
          <w:bCs/>
          <w:color w:val="auto"/>
          <w:szCs w:val="22"/>
        </w:rPr>
        <w:t>„Wymaganiami technicznymi urządzeń elektroenergetycznych w PGE Dystrybucja S.A.”</w:t>
      </w:r>
    </w:p>
    <w:p w14:paraId="7C05E247" w14:textId="77777777" w:rsidR="00E24526" w:rsidRPr="00281145" w:rsidRDefault="00E24526" w:rsidP="00AB2411">
      <w:pPr>
        <w:pStyle w:val="IIInumerowanie"/>
        <w:numPr>
          <w:ilvl w:val="0"/>
          <w:numId w:val="24"/>
        </w:numPr>
        <w:ind w:right="-2"/>
        <w:rPr>
          <w:rFonts w:cs="Arial"/>
          <w:color w:val="auto"/>
          <w:szCs w:val="22"/>
        </w:rPr>
      </w:pPr>
      <w:r w:rsidRPr="00281145">
        <w:rPr>
          <w:rFonts w:cs="Arial"/>
          <w:color w:val="auto"/>
          <w:szCs w:val="22"/>
        </w:rPr>
        <w:t>„Instrukcją organizacji prac w sieci dystrybucyjnej PGE Dystrybucja S.A. z udziałem firm zewnętrznych”,</w:t>
      </w:r>
    </w:p>
    <w:p w14:paraId="08C6C3C5" w14:textId="77777777" w:rsidR="00456134" w:rsidRPr="00281145" w:rsidRDefault="0010677B" w:rsidP="00AB2411">
      <w:pPr>
        <w:pStyle w:val="IIInumerowanie"/>
        <w:numPr>
          <w:ilvl w:val="0"/>
          <w:numId w:val="24"/>
        </w:numPr>
        <w:ind w:right="-2"/>
        <w:rPr>
          <w:color w:val="auto"/>
        </w:rPr>
      </w:pPr>
      <w:r w:rsidRPr="00281145">
        <w:rPr>
          <w:color w:val="auto"/>
        </w:rPr>
        <w:t xml:space="preserve">zasadami zawartymi w „Instrukcji organizacji bezpiecznej pracy w sieci dystrybucyjnej” obowiązującej w PGE Dystrybucja S.A. </w:t>
      </w:r>
    </w:p>
    <w:p w14:paraId="4C51075A" w14:textId="77777777" w:rsidR="00FA7E02" w:rsidRPr="00281145" w:rsidRDefault="00456134" w:rsidP="00AB2411">
      <w:pPr>
        <w:pStyle w:val="IIUstp"/>
        <w:numPr>
          <w:ilvl w:val="0"/>
          <w:numId w:val="9"/>
        </w:numPr>
      </w:pPr>
      <w:r w:rsidRPr="00281145">
        <w:t>Opracowanie</w:t>
      </w:r>
      <w:r w:rsidR="00FA7E02" w:rsidRPr="00281145">
        <w:t xml:space="preserve"> dokumentacji projektowej w oparciu o dane techniczne i szczegółowe wytyczne uzyskane od Zamawiającego (wystawione zlecenie, warunki przyłączenia, notatki służbowe).</w:t>
      </w:r>
    </w:p>
    <w:p w14:paraId="5B93D6AB" w14:textId="77777777" w:rsidR="00FA7E02" w:rsidRPr="00281145" w:rsidRDefault="00456134" w:rsidP="00AB2411">
      <w:pPr>
        <w:pStyle w:val="IIUstp"/>
        <w:numPr>
          <w:ilvl w:val="0"/>
          <w:numId w:val="9"/>
        </w:numPr>
      </w:pPr>
      <w:r w:rsidRPr="00281145">
        <w:t>Uzyskanie i dołączenie</w:t>
      </w:r>
      <w:r w:rsidR="00FA7E02" w:rsidRPr="00281145">
        <w:t xml:space="preserve"> do dokumentacji technicznej wszystkich niezbędnych uzgodnień i decyzji uprawniających Zamawiającego do wybudowania i użytkowania sieci elektroenergetycznej, objętej dokumentacją projektową. Wszystkie uzgodnienia i decyzje zawierające wymagania inne niż w normach i przepisach należy uzgodnić z Zamawiającym.</w:t>
      </w:r>
    </w:p>
    <w:p w14:paraId="519F4931" w14:textId="77777777" w:rsidR="00FA7E02" w:rsidRPr="00281145" w:rsidRDefault="00456134" w:rsidP="00AB2411">
      <w:pPr>
        <w:pStyle w:val="IIUstp"/>
        <w:numPr>
          <w:ilvl w:val="0"/>
          <w:numId w:val="9"/>
        </w:numPr>
      </w:pPr>
      <w:r w:rsidRPr="00281145">
        <w:t>Wykonanie</w:t>
      </w:r>
      <w:r w:rsidR="00FA7E02" w:rsidRPr="00281145">
        <w:t xml:space="preserve"> przedmiotu umowy z należytą starannością i uczciwością, najlepszą wiedzą przy uwzględnieniu zawodowego charakteru prowadzonej działalności.</w:t>
      </w:r>
    </w:p>
    <w:p w14:paraId="66C7CC4B" w14:textId="1B8D0659" w:rsidR="00D91EB1" w:rsidRPr="00281145" w:rsidRDefault="00456134" w:rsidP="00AB2411">
      <w:pPr>
        <w:pStyle w:val="IIUstp"/>
        <w:numPr>
          <w:ilvl w:val="0"/>
          <w:numId w:val="9"/>
        </w:numPr>
      </w:pPr>
      <w:bookmarkStart w:id="18" w:name="_Ref333787638"/>
      <w:r w:rsidRPr="00281145">
        <w:t>Wykonanie</w:t>
      </w:r>
      <w:r w:rsidR="00FA7E02" w:rsidRPr="00281145">
        <w:t xml:space="preserve"> kompletnej dokumentacji w ilości zgodnej z </w:t>
      </w:r>
      <w:r w:rsidR="00325563" w:rsidRPr="00281145">
        <w:fldChar w:fldCharType="begin"/>
      </w:r>
      <w:r w:rsidR="00325563" w:rsidRPr="00281145">
        <w:instrText xml:space="preserve"> REF _Ref333781144 \r \h  \* MERGEFORMAT </w:instrText>
      </w:r>
      <w:r w:rsidR="00325563" w:rsidRPr="00281145">
        <w:fldChar w:fldCharType="separate"/>
      </w:r>
      <w:r w:rsidR="006E4B96">
        <w:t>§ 4</w:t>
      </w:r>
      <w:r w:rsidR="00325563" w:rsidRPr="00281145">
        <w:fldChar w:fldCharType="end"/>
      </w:r>
      <w:r w:rsidR="00FA7E02" w:rsidRPr="00281145">
        <w:t xml:space="preserve"> ust. </w:t>
      </w:r>
      <w:r w:rsidR="009F3D66">
        <w:t>5</w:t>
      </w:r>
      <w:r w:rsidR="00710A0C" w:rsidRPr="00281145">
        <w:t xml:space="preserve">. </w:t>
      </w:r>
    </w:p>
    <w:p w14:paraId="19F53DE1" w14:textId="77777777" w:rsidR="00FA7E02" w:rsidRPr="00281145" w:rsidRDefault="00FA7E02" w:rsidP="00D91EB1">
      <w:pPr>
        <w:pStyle w:val="IIUstp"/>
        <w:numPr>
          <w:ilvl w:val="0"/>
          <w:numId w:val="0"/>
        </w:numPr>
        <w:ind w:left="360"/>
      </w:pPr>
      <w:r w:rsidRPr="00281145">
        <w:t>Dokumentacja projektowa powinna zawierać:</w:t>
      </w:r>
      <w:bookmarkEnd w:id="18"/>
    </w:p>
    <w:p w14:paraId="7053920A" w14:textId="77777777" w:rsidR="00FA7E02" w:rsidRPr="00281145" w:rsidRDefault="00FA7E02" w:rsidP="00AB2411">
      <w:pPr>
        <w:pStyle w:val="IIInumerowanie"/>
        <w:numPr>
          <w:ilvl w:val="0"/>
          <w:numId w:val="10"/>
        </w:numPr>
        <w:rPr>
          <w:b/>
          <w:bCs/>
          <w:color w:val="auto"/>
        </w:rPr>
      </w:pPr>
      <w:r w:rsidRPr="00281145">
        <w:rPr>
          <w:color w:val="auto"/>
        </w:rPr>
        <w:t>stronę tytułową, na której należy umieścić następujące informacje:</w:t>
      </w:r>
    </w:p>
    <w:p w14:paraId="51167767" w14:textId="77777777" w:rsidR="00FA7E02" w:rsidRPr="00281145" w:rsidRDefault="00FA7E02" w:rsidP="00AB2411">
      <w:pPr>
        <w:pStyle w:val="iVliterowanie"/>
        <w:numPr>
          <w:ilvl w:val="0"/>
          <w:numId w:val="12"/>
        </w:numPr>
        <w:ind w:left="993" w:hanging="77"/>
        <w:rPr>
          <w:color w:val="auto"/>
        </w:rPr>
      </w:pPr>
      <w:r w:rsidRPr="00281145">
        <w:rPr>
          <w:color w:val="auto"/>
        </w:rPr>
        <w:t>wyszczególnienie miejsca inwestycji wraz z podanymi numerami ewidencyjnymi działek,</w:t>
      </w:r>
    </w:p>
    <w:p w14:paraId="65EF884D"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zapis, że inwestorem jest PGE Dystrybucja S.A. </w:t>
      </w:r>
    </w:p>
    <w:p w14:paraId="314CE2AB" w14:textId="77777777" w:rsidR="00FA7E02" w:rsidRPr="00281145" w:rsidRDefault="00FA7E02" w:rsidP="00AB2411">
      <w:pPr>
        <w:pStyle w:val="iVliterowanie"/>
        <w:numPr>
          <w:ilvl w:val="0"/>
          <w:numId w:val="12"/>
        </w:numPr>
        <w:ind w:left="993" w:hanging="77"/>
        <w:rPr>
          <w:color w:val="auto"/>
        </w:rPr>
      </w:pPr>
      <w:r w:rsidRPr="00281145">
        <w:rPr>
          <w:color w:val="auto"/>
        </w:rPr>
        <w:t xml:space="preserve">metryczkę </w:t>
      </w:r>
      <w:r w:rsidR="00D91EB1" w:rsidRPr="00281145">
        <w:rPr>
          <w:color w:val="auto"/>
        </w:rPr>
        <w:t>z danymi i podpisem projektanta;</w:t>
      </w:r>
    </w:p>
    <w:p w14:paraId="6DA074CA" w14:textId="77777777" w:rsidR="00FA7E02" w:rsidRPr="00281145" w:rsidRDefault="00FA7E02" w:rsidP="00AB2411">
      <w:pPr>
        <w:pStyle w:val="IIInumerowanie"/>
        <w:numPr>
          <w:ilvl w:val="0"/>
          <w:numId w:val="10"/>
        </w:numPr>
        <w:rPr>
          <w:b/>
          <w:bCs/>
          <w:color w:val="auto"/>
        </w:rPr>
      </w:pPr>
      <w:r w:rsidRPr="00281145">
        <w:rPr>
          <w:color w:val="auto"/>
        </w:rPr>
        <w:t>opis techniczny zawierający informacje na temat miejsca przyłączenia, mocy przyłączeniowej, istniejącej sieci elektroenergetycznej, systemu pracy sieci, zakresu robót związanych z realizacją przyłączenia oraz lokalizacji projektowanego złącza zgodnie z okr</w:t>
      </w:r>
      <w:r w:rsidR="00D91EB1" w:rsidRPr="00281145">
        <w:rPr>
          <w:color w:val="auto"/>
        </w:rPr>
        <w:t>eślonymi warunkami przyłączenia;</w:t>
      </w:r>
    </w:p>
    <w:p w14:paraId="3FAD4BD7" w14:textId="558BD62F" w:rsidR="006A3958" w:rsidRPr="00281145" w:rsidRDefault="0040334E" w:rsidP="0040334E">
      <w:pPr>
        <w:pStyle w:val="IIInumerowanie"/>
        <w:numPr>
          <w:ilvl w:val="0"/>
          <w:numId w:val="10"/>
        </w:numPr>
        <w:rPr>
          <w:rFonts w:cs="Arial"/>
          <w:b/>
          <w:bCs/>
          <w:color w:val="auto"/>
        </w:rPr>
      </w:pPr>
      <w:r w:rsidRPr="00281145">
        <w:rPr>
          <w:rFonts w:eastAsia="Times New Roman" w:cs="Arial"/>
          <w:b/>
          <w:snapToGrid/>
          <w:color w:val="auto"/>
          <w:szCs w:val="22"/>
        </w:rPr>
        <w:t>plan s</w:t>
      </w:r>
      <w:r w:rsidR="006A3958" w:rsidRPr="00281145">
        <w:rPr>
          <w:rFonts w:eastAsia="Times New Roman" w:cs="Arial"/>
          <w:b/>
          <w:snapToGrid/>
          <w:color w:val="auto"/>
          <w:szCs w:val="22"/>
        </w:rPr>
        <w:t xml:space="preserve">ytuacyjny wykonany na aktualnej mapie do celów projektowych (oryginał) z naniesioną trasą linii napowietrznej lub kablowej lub na mapie zasadniczej </w:t>
      </w:r>
      <w:r w:rsidRPr="00281145">
        <w:rPr>
          <w:rFonts w:eastAsia="Times New Roman" w:cs="Arial"/>
          <w:b/>
          <w:snapToGrid/>
          <w:color w:val="auto"/>
          <w:szCs w:val="22"/>
        </w:rPr>
        <w:t xml:space="preserve">(np. do celów opiniodawczych) </w:t>
      </w:r>
      <w:r w:rsidR="006A3958" w:rsidRPr="00281145">
        <w:rPr>
          <w:rFonts w:eastAsia="Times New Roman" w:cs="Arial"/>
          <w:b/>
          <w:snapToGrid/>
          <w:color w:val="auto"/>
          <w:szCs w:val="22"/>
        </w:rPr>
        <w:t xml:space="preserve">wykonanej w skali 1:500 lub 1:1000 w przypadku realizacji </w:t>
      </w:r>
      <w:r w:rsidR="006A3958" w:rsidRPr="00281145">
        <w:rPr>
          <w:rFonts w:eastAsia="Times New Roman" w:cs="Arial"/>
          <w:b/>
          <w:snapToGrid/>
          <w:color w:val="auto"/>
          <w:szCs w:val="22"/>
        </w:rPr>
        <w:lastRenderedPageBreak/>
        <w:t xml:space="preserve">przyłączy </w:t>
      </w:r>
      <w:proofErr w:type="spellStart"/>
      <w:r w:rsidR="006A3958" w:rsidRPr="00281145">
        <w:rPr>
          <w:rFonts w:eastAsia="Times New Roman" w:cs="Arial"/>
          <w:b/>
          <w:snapToGrid/>
          <w:color w:val="auto"/>
          <w:szCs w:val="22"/>
        </w:rPr>
        <w:t>nN</w:t>
      </w:r>
      <w:proofErr w:type="spellEnd"/>
      <w:r w:rsidR="006A3958" w:rsidRPr="00281145">
        <w:rPr>
          <w:rFonts w:eastAsia="Times New Roman" w:cs="Arial"/>
          <w:b/>
          <w:snapToGrid/>
          <w:color w:val="auto"/>
          <w:szCs w:val="22"/>
        </w:rPr>
        <w:t xml:space="preserve"> na podstawie artykułu 29</w:t>
      </w:r>
      <w:r w:rsidR="004A0304">
        <w:rPr>
          <w:rFonts w:eastAsia="Times New Roman" w:cs="Arial"/>
          <w:b/>
          <w:snapToGrid/>
          <w:color w:val="auto"/>
          <w:szCs w:val="22"/>
        </w:rPr>
        <w:t>a</w:t>
      </w:r>
      <w:r w:rsidR="006A3958" w:rsidRPr="00281145">
        <w:rPr>
          <w:rFonts w:eastAsia="Times New Roman" w:cs="Arial"/>
          <w:b/>
          <w:snapToGrid/>
          <w:color w:val="auto"/>
          <w:szCs w:val="22"/>
        </w:rPr>
        <w:t xml:space="preserve"> Prawa Budowlanego.</w:t>
      </w:r>
      <w:r w:rsidR="00FA7E02" w:rsidRPr="00281145">
        <w:rPr>
          <w:rFonts w:cs="Arial"/>
          <w:color w:val="auto"/>
        </w:rPr>
        <w:t xml:space="preserve"> </w:t>
      </w:r>
    </w:p>
    <w:p w14:paraId="764344A7" w14:textId="77777777" w:rsidR="00FA7E02" w:rsidRPr="00281145" w:rsidRDefault="00FA7E02" w:rsidP="006A3958">
      <w:pPr>
        <w:pStyle w:val="IIInumerowanie"/>
        <w:ind w:left="720"/>
        <w:rPr>
          <w:b/>
          <w:bCs/>
          <w:color w:val="auto"/>
        </w:rPr>
      </w:pPr>
      <w:r w:rsidRPr="00281145">
        <w:rPr>
          <w:color w:val="auto"/>
        </w:rPr>
        <w:t>Plan powinien zawierać informacje o:</w:t>
      </w:r>
    </w:p>
    <w:p w14:paraId="0DADBACC" w14:textId="77777777" w:rsidR="00FA7E02" w:rsidRPr="00281145" w:rsidRDefault="00FA7E02" w:rsidP="00AB2411">
      <w:pPr>
        <w:pStyle w:val="iVliterowanie"/>
        <w:numPr>
          <w:ilvl w:val="0"/>
          <w:numId w:val="13"/>
        </w:numPr>
        <w:ind w:left="993" w:hanging="77"/>
        <w:rPr>
          <w:color w:val="auto"/>
        </w:rPr>
      </w:pPr>
      <w:r w:rsidRPr="00281145">
        <w:rPr>
          <w:color w:val="auto"/>
        </w:rPr>
        <w:t>miejscu przyłączenia,</w:t>
      </w:r>
    </w:p>
    <w:p w14:paraId="5CE3EEF6"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istniejącej linii elektroenergetycznej, do której następuje przyłączenie (nazwa linii, typ i przekrój przewodów, system pracy sieci),</w:t>
      </w:r>
    </w:p>
    <w:p w14:paraId="2F533ED1" w14:textId="77777777" w:rsidR="00FA7E02" w:rsidRPr="00281145" w:rsidRDefault="00FA7E02" w:rsidP="00AB2411">
      <w:pPr>
        <w:pStyle w:val="iVliterowanie"/>
        <w:numPr>
          <w:ilvl w:val="0"/>
          <w:numId w:val="13"/>
        </w:numPr>
        <w:ind w:left="993" w:hanging="77"/>
        <w:rPr>
          <w:color w:val="auto"/>
        </w:rPr>
      </w:pPr>
      <w:r w:rsidRPr="00281145">
        <w:rPr>
          <w:color w:val="auto"/>
        </w:rPr>
        <w:t>typie projektowanego złącza,</w:t>
      </w:r>
    </w:p>
    <w:p w14:paraId="279D9D89" w14:textId="77777777" w:rsidR="00FA7E02" w:rsidRPr="00281145" w:rsidRDefault="00FA7E02" w:rsidP="00AB2411">
      <w:pPr>
        <w:pStyle w:val="iVliterowanie"/>
        <w:numPr>
          <w:ilvl w:val="0"/>
          <w:numId w:val="13"/>
        </w:numPr>
        <w:ind w:left="993" w:hanging="77"/>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Pr="00281145">
        <w:rPr>
          <w:color w:val="auto"/>
        </w:rPr>
        <w:t>),</w:t>
      </w:r>
    </w:p>
    <w:p w14:paraId="64B160CB" w14:textId="77777777" w:rsidR="00FA7E02" w:rsidRPr="00281145" w:rsidRDefault="00FA7E02" w:rsidP="00AB2411">
      <w:pPr>
        <w:pStyle w:val="iVliterowanie"/>
        <w:numPr>
          <w:ilvl w:val="0"/>
          <w:numId w:val="13"/>
        </w:numPr>
        <w:ind w:left="993" w:hanging="77"/>
        <w:rPr>
          <w:color w:val="auto"/>
        </w:rPr>
      </w:pPr>
      <w:r w:rsidRPr="00281145">
        <w:rPr>
          <w:color w:val="auto"/>
        </w:rPr>
        <w:t>miejsca usytuowania złącza i uk</w:t>
      </w:r>
      <w:r w:rsidR="00D91EB1" w:rsidRPr="00281145">
        <w:rPr>
          <w:color w:val="auto"/>
        </w:rPr>
        <w:t>ładu pomiarowo –rozliczeniowego;</w:t>
      </w:r>
    </w:p>
    <w:p w14:paraId="03DB254A" w14:textId="77777777" w:rsidR="00FA7E02" w:rsidRPr="00281145" w:rsidRDefault="00FA7E02" w:rsidP="00AB2411">
      <w:pPr>
        <w:pStyle w:val="IIInumerowanie"/>
        <w:numPr>
          <w:ilvl w:val="0"/>
          <w:numId w:val="10"/>
        </w:numPr>
        <w:rPr>
          <w:b/>
          <w:bCs/>
          <w:color w:val="auto"/>
        </w:rPr>
      </w:pPr>
      <w:r w:rsidRPr="00281145">
        <w:rPr>
          <w:color w:val="auto"/>
        </w:rPr>
        <w:t>obliczenia techniczne uwzględniające:</w:t>
      </w:r>
    </w:p>
    <w:p w14:paraId="09323DAF" w14:textId="77777777" w:rsidR="00FA7E02" w:rsidRPr="00281145" w:rsidRDefault="00FA7E02" w:rsidP="00AB2411">
      <w:pPr>
        <w:pStyle w:val="iVliterowanie"/>
        <w:numPr>
          <w:ilvl w:val="0"/>
          <w:numId w:val="14"/>
        </w:numPr>
        <w:ind w:left="993" w:hanging="77"/>
        <w:rPr>
          <w:color w:val="auto"/>
        </w:rPr>
      </w:pPr>
      <w:r w:rsidRPr="00281145">
        <w:rPr>
          <w:color w:val="auto"/>
        </w:rPr>
        <w:t>dobór urządzeń (aparatury, osprzętu, przewodów) do warunków zwarciowych i obciążeniowych,</w:t>
      </w:r>
    </w:p>
    <w:p w14:paraId="67752615" w14:textId="77777777" w:rsidR="00FA7E02" w:rsidRPr="00281145" w:rsidRDefault="00FA7E02" w:rsidP="00AB2411">
      <w:pPr>
        <w:pStyle w:val="iVliterowanie"/>
        <w:numPr>
          <w:ilvl w:val="0"/>
          <w:numId w:val="14"/>
        </w:numPr>
        <w:ind w:left="993" w:hanging="77"/>
        <w:rPr>
          <w:color w:val="auto"/>
        </w:rPr>
      </w:pPr>
      <w:r w:rsidRPr="00281145">
        <w:rPr>
          <w:color w:val="auto"/>
        </w:rPr>
        <w:t>sprawdzenie dopuszczalnych spadków napięcia,</w:t>
      </w:r>
    </w:p>
    <w:p w14:paraId="1442E6B9" w14:textId="77777777" w:rsidR="00FA7E02" w:rsidRPr="00281145" w:rsidRDefault="00FA7E02" w:rsidP="00AB2411">
      <w:pPr>
        <w:pStyle w:val="iVliterowanie"/>
        <w:numPr>
          <w:ilvl w:val="0"/>
          <w:numId w:val="14"/>
        </w:numPr>
        <w:ind w:left="993" w:hanging="77"/>
        <w:rPr>
          <w:color w:val="auto"/>
        </w:rPr>
      </w:pPr>
      <w:r w:rsidRPr="00281145">
        <w:rPr>
          <w:color w:val="auto"/>
        </w:rPr>
        <w:t>w przypadku układu pomiarowego półpośredniego – prawidłowość</w:t>
      </w:r>
      <w:r w:rsidR="00D91EB1" w:rsidRPr="00281145">
        <w:rPr>
          <w:color w:val="auto"/>
        </w:rPr>
        <w:t xml:space="preserve"> doboru przekładników prądowych;</w:t>
      </w:r>
    </w:p>
    <w:p w14:paraId="6599FAAE" w14:textId="77777777" w:rsidR="00FA7E02" w:rsidRPr="00281145" w:rsidRDefault="00FA7E02" w:rsidP="00AB2411">
      <w:pPr>
        <w:pStyle w:val="IIInumerowanie"/>
        <w:numPr>
          <w:ilvl w:val="0"/>
          <w:numId w:val="24"/>
        </w:numPr>
        <w:ind w:right="-2"/>
        <w:rPr>
          <w:rFonts w:cs="Arial"/>
          <w:color w:val="auto"/>
          <w:szCs w:val="22"/>
        </w:rPr>
      </w:pPr>
      <w:r w:rsidRPr="00281145">
        <w:rPr>
          <w:color w:val="auto"/>
        </w:rPr>
        <w:t xml:space="preserve">zestawienie materiałów niezbędnych do realizacji przyłączenia. Zestawienie powinno </w:t>
      </w:r>
      <w:r w:rsidR="00D91EB1" w:rsidRPr="00281145">
        <w:rPr>
          <w:color w:val="auto"/>
        </w:rPr>
        <w:br/>
      </w:r>
      <w:r w:rsidRPr="00281145">
        <w:rPr>
          <w:color w:val="auto"/>
        </w:rPr>
        <w:t>być sporządzone z uwzględnieniem materiałów, aparatów i urządzeń zgodnie z Wytycznymi do budowy systemów elektroenerg</w:t>
      </w:r>
      <w:r w:rsidR="00BE0F1A" w:rsidRPr="00281145">
        <w:rPr>
          <w:color w:val="auto"/>
        </w:rPr>
        <w:t>etycznych w PGE Dystrybucja S.A. oraz „</w:t>
      </w:r>
      <w:r w:rsidR="00BE0F1A" w:rsidRPr="00281145">
        <w:rPr>
          <w:rFonts w:cs="Arial"/>
          <w:bCs/>
          <w:color w:val="auto"/>
          <w:szCs w:val="22"/>
        </w:rPr>
        <w:t>Wymaganiami technicznymi urządzeń elektroenergetycznych w PGE Dystrybucja S.A.”</w:t>
      </w:r>
      <w:r w:rsidR="00D91EB1" w:rsidRPr="00281145">
        <w:rPr>
          <w:rFonts w:cs="Arial"/>
          <w:bCs/>
          <w:color w:val="auto"/>
          <w:szCs w:val="22"/>
        </w:rPr>
        <w:t>;</w:t>
      </w:r>
    </w:p>
    <w:p w14:paraId="5F32DD3F" w14:textId="77777777" w:rsidR="00BF4079" w:rsidRPr="00281145" w:rsidRDefault="00FA7E02" w:rsidP="00BF4079">
      <w:pPr>
        <w:pStyle w:val="IIInumerowanie"/>
        <w:numPr>
          <w:ilvl w:val="0"/>
          <w:numId w:val="10"/>
        </w:numPr>
        <w:rPr>
          <w:b/>
          <w:bCs/>
          <w:color w:val="auto"/>
        </w:rPr>
      </w:pPr>
      <w:r w:rsidRPr="00281145">
        <w:rPr>
          <w:color w:val="auto"/>
        </w:rPr>
        <w:t>rysunki skrzyżowania przyłącza</w:t>
      </w:r>
      <w:r w:rsidR="00AA0DE5" w:rsidRPr="00281145">
        <w:rPr>
          <w:color w:val="auto"/>
        </w:rPr>
        <w:t xml:space="preserve"> lub linii niskiego napięcia</w:t>
      </w:r>
      <w:r w:rsidRPr="00281145">
        <w:rPr>
          <w:color w:val="auto"/>
        </w:rPr>
        <w:t xml:space="preserve"> z drogą lub z innymi obiektami, uwzględniające miejscowe warunki terenowe oraz uwagi właścicieli obiektów zawarte </w:t>
      </w:r>
      <w:r w:rsidR="00D91EB1" w:rsidRPr="00281145">
        <w:rPr>
          <w:color w:val="auto"/>
        </w:rPr>
        <w:br/>
        <w:t>w odpowiednich zgodach, decyzjach;</w:t>
      </w:r>
    </w:p>
    <w:p w14:paraId="3D5E9347" w14:textId="77777777" w:rsidR="00FA7E02" w:rsidRPr="00281145" w:rsidRDefault="00FA7E02" w:rsidP="00AB2411">
      <w:pPr>
        <w:pStyle w:val="IIInumerowanie"/>
        <w:numPr>
          <w:ilvl w:val="0"/>
          <w:numId w:val="10"/>
        </w:numPr>
        <w:rPr>
          <w:b/>
          <w:bCs/>
          <w:color w:val="auto"/>
        </w:rPr>
      </w:pPr>
      <w:r w:rsidRPr="00281145">
        <w:rPr>
          <w:color w:val="auto"/>
        </w:rPr>
        <w:t xml:space="preserve">schemat jednokreskowy przyłącza </w:t>
      </w:r>
      <w:r w:rsidR="00AA0DE5" w:rsidRPr="00281145">
        <w:rPr>
          <w:color w:val="auto"/>
        </w:rPr>
        <w:t xml:space="preserve">lub linii niskiego napięcia </w:t>
      </w:r>
      <w:r w:rsidRPr="00281145">
        <w:rPr>
          <w:color w:val="auto"/>
        </w:rPr>
        <w:t>zawierający informacje o:</w:t>
      </w:r>
    </w:p>
    <w:p w14:paraId="7044D904" w14:textId="77777777" w:rsidR="00FA7E02" w:rsidRPr="00281145" w:rsidRDefault="00FA7E02" w:rsidP="00AB2411">
      <w:pPr>
        <w:pStyle w:val="iVliterowanie"/>
        <w:numPr>
          <w:ilvl w:val="0"/>
          <w:numId w:val="15"/>
        </w:numPr>
        <w:ind w:left="851" w:hanging="76"/>
        <w:rPr>
          <w:color w:val="auto"/>
        </w:rPr>
      </w:pPr>
      <w:r w:rsidRPr="00281145">
        <w:rPr>
          <w:color w:val="auto"/>
        </w:rPr>
        <w:t>miejscu przyłączenia,</w:t>
      </w:r>
    </w:p>
    <w:p w14:paraId="1C466092"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istniejącej linii elektroenergetycznej, do której następuje przyłączenie (nazwa linii, typ i przekrój przewodów lub kabla, system pracy sieci),</w:t>
      </w:r>
    </w:p>
    <w:p w14:paraId="52F38D17" w14:textId="77777777" w:rsidR="00FA7E02" w:rsidRPr="00281145" w:rsidRDefault="00FA7E02" w:rsidP="00AB2411">
      <w:pPr>
        <w:pStyle w:val="iVliterowanie"/>
        <w:numPr>
          <w:ilvl w:val="0"/>
          <w:numId w:val="15"/>
        </w:numPr>
        <w:ind w:left="851" w:hanging="76"/>
        <w:rPr>
          <w:color w:val="auto"/>
        </w:rPr>
      </w:pPr>
      <w:r w:rsidRPr="00281145">
        <w:rPr>
          <w:color w:val="auto"/>
        </w:rPr>
        <w:t>typie projektowanego złącza,</w:t>
      </w:r>
    </w:p>
    <w:p w14:paraId="64789334" w14:textId="77777777" w:rsidR="00FA7E02" w:rsidRPr="00281145" w:rsidRDefault="00FA7E02" w:rsidP="00AB2411">
      <w:pPr>
        <w:pStyle w:val="iVliterowanie"/>
        <w:numPr>
          <w:ilvl w:val="0"/>
          <w:numId w:val="15"/>
        </w:numPr>
        <w:ind w:left="851" w:hanging="76"/>
        <w:rPr>
          <w:color w:val="auto"/>
        </w:rPr>
      </w:pPr>
      <w:r w:rsidRPr="00281145">
        <w:rPr>
          <w:color w:val="auto"/>
        </w:rPr>
        <w:t>typie i wartości projektowanego zabezpieczenia głównego,</w:t>
      </w:r>
    </w:p>
    <w:p w14:paraId="00B428A8" w14:textId="77777777" w:rsidR="00FA7E02" w:rsidRPr="00281145" w:rsidRDefault="00FA7E02" w:rsidP="00AB2411">
      <w:pPr>
        <w:pStyle w:val="iVliterowanie"/>
        <w:numPr>
          <w:ilvl w:val="0"/>
          <w:numId w:val="15"/>
        </w:numPr>
        <w:ind w:left="851" w:hanging="76"/>
        <w:rPr>
          <w:color w:val="auto"/>
        </w:rPr>
      </w:pPr>
      <w:r w:rsidRPr="00281145">
        <w:rPr>
          <w:color w:val="auto"/>
        </w:rPr>
        <w:t>danych technicznych projektowanego przyłącza</w:t>
      </w:r>
      <w:r w:rsidR="00AA0DE5" w:rsidRPr="00281145">
        <w:rPr>
          <w:color w:val="auto"/>
        </w:rPr>
        <w:t xml:space="preserve"> lub linii niskiego napięcia</w:t>
      </w:r>
      <w:r w:rsidRPr="00281145">
        <w:rPr>
          <w:color w:val="auto"/>
        </w:rPr>
        <w:t xml:space="preserve"> (typ i przekrój przewodów, długość trasy i całkowita długość projektowanego przyłącza</w:t>
      </w:r>
      <w:r w:rsidR="00AA0DE5" w:rsidRPr="00281145">
        <w:rPr>
          <w:color w:val="auto"/>
        </w:rPr>
        <w:t xml:space="preserve"> lub linii niskiego napięcia</w:t>
      </w:r>
      <w:r w:rsidR="00D91EB1" w:rsidRPr="00281145">
        <w:rPr>
          <w:color w:val="auto"/>
        </w:rPr>
        <w:t>);</w:t>
      </w:r>
    </w:p>
    <w:p w14:paraId="1A8864B0" w14:textId="77777777" w:rsidR="00FA7E02" w:rsidRPr="00281145" w:rsidRDefault="00FA7E02" w:rsidP="00AB2411">
      <w:pPr>
        <w:pStyle w:val="IIInumerowanie"/>
        <w:numPr>
          <w:ilvl w:val="0"/>
          <w:numId w:val="10"/>
        </w:numPr>
        <w:rPr>
          <w:b/>
          <w:bCs/>
          <w:color w:val="auto"/>
        </w:rPr>
      </w:pPr>
      <w:r w:rsidRPr="00281145">
        <w:rPr>
          <w:color w:val="auto"/>
        </w:rPr>
        <w:t>schematy elektryczne zastosowanych urządzeń rozdzielczyc</w:t>
      </w:r>
      <w:r w:rsidR="00D91EB1" w:rsidRPr="00281145">
        <w:rPr>
          <w:color w:val="auto"/>
        </w:rPr>
        <w:t>h z opisem aparatury i osprzętu;</w:t>
      </w:r>
    </w:p>
    <w:p w14:paraId="7D8B7B7E" w14:textId="77777777" w:rsidR="00FA7E02" w:rsidRPr="00281145" w:rsidRDefault="00D91EB1" w:rsidP="00AB2411">
      <w:pPr>
        <w:pStyle w:val="IIInumerowanie"/>
        <w:numPr>
          <w:ilvl w:val="0"/>
          <w:numId w:val="10"/>
        </w:numPr>
        <w:rPr>
          <w:b/>
          <w:bCs/>
          <w:color w:val="auto"/>
        </w:rPr>
      </w:pPr>
      <w:r w:rsidRPr="00281145">
        <w:rPr>
          <w:color w:val="auto"/>
        </w:rPr>
        <w:t>kopię warunków przyłączenia;</w:t>
      </w:r>
    </w:p>
    <w:p w14:paraId="6B0D8805" w14:textId="70A4B259" w:rsidR="00FA7E02" w:rsidRPr="00281145" w:rsidRDefault="00153DD9" w:rsidP="00AB2411">
      <w:pPr>
        <w:pStyle w:val="IIInumerowanie"/>
        <w:numPr>
          <w:ilvl w:val="0"/>
          <w:numId w:val="10"/>
        </w:numPr>
        <w:rPr>
          <w:b/>
          <w:bCs/>
          <w:color w:val="auto"/>
        </w:rPr>
      </w:pPr>
      <w:r w:rsidRPr="00281145">
        <w:rPr>
          <w:color w:val="auto"/>
        </w:rPr>
        <w:t xml:space="preserve">uzyskane w imieniu i na rzecz Zamawiającego </w:t>
      </w:r>
      <w:r w:rsidR="009F3D66">
        <w:rPr>
          <w:color w:val="auto"/>
        </w:rPr>
        <w:t>tytułu prawnego do posadowienia i korzystania z nieruchomości na której zlokalizowane będą obiekty realizowane w ramach zlecenia uszczegóławiającego</w:t>
      </w:r>
      <w:r w:rsidR="009F3D66" w:rsidRPr="00281145">
        <w:rPr>
          <w:color w:val="auto"/>
        </w:rPr>
        <w:t xml:space="preserve"> </w:t>
      </w:r>
      <w:r w:rsidRPr="00281145">
        <w:rPr>
          <w:color w:val="auto"/>
        </w:rPr>
        <w:t xml:space="preserve">w formie </w:t>
      </w:r>
      <w:r w:rsidR="009769E6" w:rsidRPr="00281145">
        <w:rPr>
          <w:b/>
          <w:color w:val="auto"/>
        </w:rPr>
        <w:t>umowy bądź</w:t>
      </w:r>
      <w:r w:rsidR="009769E6" w:rsidRPr="00281145">
        <w:rPr>
          <w:color w:val="auto"/>
        </w:rPr>
        <w:t xml:space="preserve"> </w:t>
      </w:r>
      <w:r w:rsidRPr="00E16C18">
        <w:rPr>
          <w:b/>
          <w:color w:val="auto"/>
        </w:rPr>
        <w:t>porozumienia</w:t>
      </w:r>
      <w:r w:rsidRPr="00281145">
        <w:rPr>
          <w:color w:val="auto"/>
        </w:rPr>
        <w:t xml:space="preserve"> </w:t>
      </w:r>
      <w:r w:rsidR="00652E2C">
        <w:rPr>
          <w:color w:val="auto"/>
        </w:rPr>
        <w:br/>
      </w:r>
      <w:r w:rsidRPr="00281145">
        <w:rPr>
          <w:color w:val="auto"/>
        </w:rPr>
        <w:t xml:space="preserve">o udostępnieniu nieruchomości w celu budowy/demontażu urządzeń energetycznych (wzory </w:t>
      </w:r>
      <w:r w:rsidR="009769E6" w:rsidRPr="00E16C18">
        <w:rPr>
          <w:color w:val="auto"/>
        </w:rPr>
        <w:t>umów lub</w:t>
      </w:r>
      <w:r w:rsidR="009769E6" w:rsidRPr="00281145">
        <w:rPr>
          <w:color w:val="auto"/>
        </w:rPr>
        <w:t xml:space="preserve"> </w:t>
      </w:r>
      <w:r w:rsidRPr="00281145">
        <w:rPr>
          <w:color w:val="auto"/>
        </w:rPr>
        <w:t xml:space="preserve">porozumień: </w:t>
      </w:r>
      <w:r w:rsidR="009769E6" w:rsidRPr="00281145">
        <w:rPr>
          <w:b/>
          <w:color w:val="auto"/>
        </w:rPr>
        <w:t>Umowa</w:t>
      </w:r>
      <w:r w:rsidRPr="00281145">
        <w:rPr>
          <w:color w:val="auto"/>
        </w:rPr>
        <w:t xml:space="preserve"> o udostępnienie nieruchomości na budowę urządzeń elektroenergetycznych; Porozumienie o nieodpłatne ustanowienie służebności </w:t>
      </w:r>
      <w:proofErr w:type="spellStart"/>
      <w:r w:rsidRPr="00281145">
        <w:rPr>
          <w:color w:val="auto"/>
        </w:rPr>
        <w:t>przesyłu</w:t>
      </w:r>
      <w:proofErr w:type="spellEnd"/>
      <w:r w:rsidRPr="00281145">
        <w:rPr>
          <w:color w:val="auto"/>
        </w:rPr>
        <w:t xml:space="preserve">; Porozumienie o odpłatne ustanowienie służebności </w:t>
      </w:r>
      <w:proofErr w:type="spellStart"/>
      <w:r w:rsidRPr="00281145">
        <w:rPr>
          <w:color w:val="auto"/>
        </w:rPr>
        <w:t>przesyłu</w:t>
      </w:r>
      <w:proofErr w:type="spellEnd"/>
      <w:r w:rsidRPr="00281145">
        <w:rPr>
          <w:color w:val="auto"/>
        </w:rPr>
        <w:t xml:space="preserve">;  Porozumienie o udostępnienie nieruchomości na demontaż urządzeń elektroenergetycznych; dostępne są pod adresem: </w:t>
      </w:r>
      <w:hyperlink r:id="rId14" w:history="1">
        <w:r w:rsidR="00742C40" w:rsidRPr="00281145">
          <w:rPr>
            <w:rStyle w:val="Hipercze"/>
            <w:b/>
            <w:color w:val="auto"/>
          </w:rPr>
          <w:t>https://pgedystrybucja.pl/content/download/2870/25889</w:t>
        </w:r>
      </w:hyperlink>
      <w:r w:rsidR="00A06921" w:rsidRPr="00281145">
        <w:rPr>
          <w:color w:val="auto"/>
        </w:rPr>
        <w:t xml:space="preserve"> </w:t>
      </w:r>
      <w:r w:rsidRPr="00281145">
        <w:rPr>
          <w:color w:val="auto"/>
        </w:rPr>
        <w:t>jako załączniki 1.4. – 1.7)</w:t>
      </w:r>
      <w:r w:rsidR="008C47FB">
        <w:rPr>
          <w:color w:val="auto"/>
        </w:rPr>
        <w:t>, zawartych z osobą, której przysługuje prawo własności lub inn</w:t>
      </w:r>
      <w:r w:rsidR="004A0304">
        <w:rPr>
          <w:color w:val="auto"/>
        </w:rPr>
        <w:t>e</w:t>
      </w:r>
      <w:r w:rsidR="008C47FB">
        <w:rPr>
          <w:color w:val="auto"/>
        </w:rPr>
        <w:t xml:space="preserve"> równoważn</w:t>
      </w:r>
      <w:r w:rsidR="004A0304">
        <w:rPr>
          <w:color w:val="auto"/>
        </w:rPr>
        <w:t>e</w:t>
      </w:r>
      <w:r w:rsidR="008C47FB">
        <w:rPr>
          <w:color w:val="auto"/>
        </w:rPr>
        <w:t xml:space="preserve"> </w:t>
      </w:r>
      <w:r w:rsidR="004A0304">
        <w:rPr>
          <w:color w:val="auto"/>
        </w:rPr>
        <w:t>prawo rzeczowe</w:t>
      </w:r>
      <w:r w:rsidR="008C47FB">
        <w:rPr>
          <w:color w:val="auto"/>
        </w:rPr>
        <w:t xml:space="preserve"> do nieruchomości</w:t>
      </w:r>
      <w:r w:rsidRPr="00281145">
        <w:rPr>
          <w:color w:val="auto"/>
        </w:rPr>
        <w:t xml:space="preserve">. Na odwrotnej stronie </w:t>
      </w:r>
      <w:r w:rsidR="009769E6" w:rsidRPr="00281145">
        <w:rPr>
          <w:color w:val="auto"/>
        </w:rPr>
        <w:t>umowy/</w:t>
      </w:r>
      <w:r w:rsidRPr="00281145">
        <w:rPr>
          <w:color w:val="auto"/>
        </w:rPr>
        <w:t>porozumienia należy zamieścić uzgodniony plan trasy urządzeń, który musi być parafowany przez projektanta i właściciela/i nieruchomości; Plan trasy musi zawierać obmiar projektowanych urządzeń na przedmiotowej nieruchomości/ach sporządzony według „Wytycznych dla projektantów w zakresie ustanawiania służebności”</w:t>
      </w:r>
      <w:r w:rsidR="00B114AF" w:rsidRPr="00281145">
        <w:rPr>
          <w:color w:val="auto"/>
        </w:rPr>
        <w:t xml:space="preserve">;  </w:t>
      </w:r>
    </w:p>
    <w:p w14:paraId="012817FD" w14:textId="77777777" w:rsidR="00FA7E02" w:rsidRPr="00281145" w:rsidRDefault="00FA7E02" w:rsidP="00AB2411">
      <w:pPr>
        <w:pStyle w:val="IIInumerowanie"/>
        <w:numPr>
          <w:ilvl w:val="0"/>
          <w:numId w:val="10"/>
        </w:numPr>
        <w:rPr>
          <w:b/>
          <w:bCs/>
          <w:color w:val="auto"/>
        </w:rPr>
      </w:pPr>
      <w:r w:rsidRPr="00281145">
        <w:rPr>
          <w:color w:val="auto"/>
        </w:rPr>
        <w:t>zgody zarządców dróg na umieszcze</w:t>
      </w:r>
      <w:r w:rsidR="00F058D7" w:rsidRPr="00281145">
        <w:rPr>
          <w:color w:val="auto"/>
        </w:rPr>
        <w:t>nie urządzeń w pasie drogowym</w:t>
      </w:r>
      <w:r w:rsidR="00D91EB1" w:rsidRPr="00281145">
        <w:rPr>
          <w:color w:val="auto"/>
        </w:rPr>
        <w:t>;</w:t>
      </w:r>
    </w:p>
    <w:p w14:paraId="7A2CF53C" w14:textId="77777777" w:rsidR="00FA7E02" w:rsidRPr="00281145" w:rsidRDefault="00FA7E02" w:rsidP="00AB2411">
      <w:pPr>
        <w:pStyle w:val="IIInumerowanie"/>
        <w:numPr>
          <w:ilvl w:val="0"/>
          <w:numId w:val="10"/>
        </w:numPr>
        <w:rPr>
          <w:b/>
          <w:bCs/>
          <w:color w:val="auto"/>
        </w:rPr>
      </w:pPr>
      <w:r w:rsidRPr="00281145">
        <w:rPr>
          <w:color w:val="auto"/>
        </w:rPr>
        <w:t>potwierdzony wypis z rejestru gruntów wyszczególniający numery i stan prawny działek, przez które przebiega trasa przyłącza</w:t>
      </w:r>
      <w:r w:rsidR="00AA0DE5" w:rsidRPr="00281145">
        <w:rPr>
          <w:color w:val="auto"/>
        </w:rPr>
        <w:t xml:space="preserve"> lub linii niskiego napięcia</w:t>
      </w:r>
      <w:r w:rsidR="00D91EB1" w:rsidRPr="00281145">
        <w:rPr>
          <w:color w:val="auto"/>
        </w:rPr>
        <w:t>;</w:t>
      </w:r>
    </w:p>
    <w:p w14:paraId="29C90512" w14:textId="2E9E6E14" w:rsidR="00FA7E02" w:rsidRPr="00281145" w:rsidRDefault="00ED19E3" w:rsidP="008C47FB">
      <w:pPr>
        <w:pStyle w:val="IIInumerowanie"/>
        <w:numPr>
          <w:ilvl w:val="0"/>
          <w:numId w:val="10"/>
        </w:numPr>
        <w:rPr>
          <w:b/>
          <w:bCs/>
          <w:color w:val="auto"/>
        </w:rPr>
      </w:pPr>
      <w:r w:rsidRPr="00281145">
        <w:rPr>
          <w:rFonts w:cs="Arial"/>
          <w:color w:val="auto"/>
        </w:rPr>
        <w:t xml:space="preserve">nie jest wymagane uzgodnienie z Zespołu Uzgadniania Dokumentacji Projektowej (ZUDP) </w:t>
      </w:r>
      <w:r w:rsidR="00D91EB1" w:rsidRPr="00281145">
        <w:rPr>
          <w:rFonts w:cs="Arial"/>
          <w:color w:val="auto"/>
        </w:rPr>
        <w:br/>
      </w:r>
      <w:r w:rsidRPr="00281145">
        <w:rPr>
          <w:rFonts w:cs="Arial"/>
          <w:color w:val="auto"/>
          <w:szCs w:val="22"/>
        </w:rPr>
        <w:t xml:space="preserve">z wyłączeniem sytuacji, w których uzgodnienie ZUDP-u warunkują odrębne przepisy bądź wymogi instytucji administracyjnych, zarządców dróg, itp. oraz na uzasadniony wniosek </w:t>
      </w:r>
      <w:r w:rsidRPr="00281145">
        <w:rPr>
          <w:rFonts w:cs="Arial"/>
          <w:color w:val="auto"/>
          <w:szCs w:val="22"/>
        </w:rPr>
        <w:lastRenderedPageBreak/>
        <w:t xml:space="preserve">inwestora w oparciu o art. 28b ust. 4 ustawy </w:t>
      </w:r>
      <w:r w:rsidR="008C47FB" w:rsidRPr="008C47FB">
        <w:rPr>
          <w:rFonts w:cs="Arial"/>
          <w:color w:val="auto"/>
          <w:szCs w:val="22"/>
        </w:rPr>
        <w:t>z dnia 17 maja 1989 r. - Prawo geodezyjne i kartograficzne (</w:t>
      </w:r>
      <w:proofErr w:type="spellStart"/>
      <w:r w:rsidR="008C47FB" w:rsidRPr="008C47FB">
        <w:rPr>
          <w:rFonts w:cs="Arial"/>
          <w:color w:val="auto"/>
          <w:szCs w:val="22"/>
        </w:rPr>
        <w:t>t.j</w:t>
      </w:r>
      <w:proofErr w:type="spellEnd"/>
      <w:r w:rsidR="008C47FB" w:rsidRPr="008C47FB">
        <w:rPr>
          <w:rFonts w:cs="Arial"/>
          <w:color w:val="auto"/>
          <w:szCs w:val="22"/>
        </w:rPr>
        <w:t>. Dz. U. z 2023 r. poz. 1752</w:t>
      </w:r>
      <w:r w:rsidR="008C47FB">
        <w:rPr>
          <w:rFonts w:cs="Arial"/>
          <w:color w:val="auto"/>
          <w:szCs w:val="22"/>
        </w:rPr>
        <w:t xml:space="preserve"> z </w:t>
      </w:r>
      <w:proofErr w:type="spellStart"/>
      <w:r w:rsidR="008C47FB">
        <w:rPr>
          <w:rFonts w:cs="Arial"/>
          <w:color w:val="auto"/>
          <w:szCs w:val="22"/>
        </w:rPr>
        <w:t>późn</w:t>
      </w:r>
      <w:proofErr w:type="spellEnd"/>
      <w:r w:rsidR="008C47FB">
        <w:rPr>
          <w:rFonts w:cs="Arial"/>
          <w:color w:val="auto"/>
          <w:szCs w:val="22"/>
        </w:rPr>
        <w:t>. zm.)</w:t>
      </w:r>
      <w:r w:rsidR="00281145" w:rsidRPr="00281145">
        <w:rPr>
          <w:color w:val="auto"/>
        </w:rPr>
        <w:t>;</w:t>
      </w:r>
    </w:p>
    <w:p w14:paraId="1FD455BD" w14:textId="77777777" w:rsidR="00FA7E02" w:rsidRPr="00281145" w:rsidRDefault="00F058D7" w:rsidP="00AB2411">
      <w:pPr>
        <w:pStyle w:val="IIInumerowanie"/>
        <w:numPr>
          <w:ilvl w:val="0"/>
          <w:numId w:val="10"/>
        </w:numPr>
        <w:rPr>
          <w:b/>
          <w:bCs/>
          <w:color w:val="auto"/>
        </w:rPr>
      </w:pPr>
      <w:r w:rsidRPr="00281145">
        <w:rPr>
          <w:color w:val="auto"/>
        </w:rPr>
        <w:t>oświadczenie</w:t>
      </w:r>
      <w:r w:rsidR="00FA7E02" w:rsidRPr="00281145">
        <w:rPr>
          <w:color w:val="auto"/>
        </w:rPr>
        <w:t xml:space="preserve"> projektanta o zgodności dokumentacji projektowej z aktualnie obowiązującymi prze</w:t>
      </w:r>
      <w:r w:rsidR="00D91EB1" w:rsidRPr="00281145">
        <w:rPr>
          <w:color w:val="auto"/>
        </w:rPr>
        <w:t>pisami;</w:t>
      </w:r>
    </w:p>
    <w:p w14:paraId="2FE9F11A" w14:textId="77777777" w:rsidR="00FA7E02" w:rsidRPr="00281145" w:rsidRDefault="00FA7E02" w:rsidP="00AB2411">
      <w:pPr>
        <w:pStyle w:val="IIInumerowanie"/>
        <w:numPr>
          <w:ilvl w:val="0"/>
          <w:numId w:val="10"/>
        </w:numPr>
        <w:rPr>
          <w:b/>
          <w:bCs/>
          <w:color w:val="auto"/>
        </w:rPr>
      </w:pPr>
      <w:r w:rsidRPr="00281145">
        <w:rPr>
          <w:color w:val="auto"/>
        </w:rPr>
        <w:t>opracowanie projektów odtworzenia chodników i wjazdów do stacji, wymaganych stoso</w:t>
      </w:r>
      <w:r w:rsidR="00D91EB1" w:rsidRPr="00281145">
        <w:rPr>
          <w:color w:val="auto"/>
        </w:rPr>
        <w:t>wnymi decyzjami i uzgodnieniami;</w:t>
      </w:r>
    </w:p>
    <w:p w14:paraId="3CD34A30" w14:textId="77777777" w:rsidR="00ED19E3" w:rsidRPr="00281145" w:rsidRDefault="00FA7E02" w:rsidP="00AB2411">
      <w:pPr>
        <w:pStyle w:val="IIInumerowanie"/>
        <w:numPr>
          <w:ilvl w:val="0"/>
          <w:numId w:val="10"/>
        </w:numPr>
        <w:rPr>
          <w:b/>
          <w:bCs/>
          <w:color w:val="auto"/>
        </w:rPr>
      </w:pPr>
      <w:r w:rsidRPr="00281145">
        <w:rPr>
          <w:color w:val="auto"/>
        </w:rPr>
        <w:t>uzgodnienie lokalizacji z odpowiednimi służbami, instytucjami, urzędami, warunków z</w:t>
      </w:r>
      <w:r w:rsidR="00D91EB1" w:rsidRPr="00281145">
        <w:rPr>
          <w:color w:val="auto"/>
        </w:rPr>
        <w:t>ajęcia terenu, odtworzenia itp.</w:t>
      </w:r>
    </w:p>
    <w:p w14:paraId="10D1E1D1" w14:textId="77777777" w:rsidR="00ED19E3" w:rsidRPr="00281145" w:rsidRDefault="00F058D7" w:rsidP="00AB2411">
      <w:pPr>
        <w:pStyle w:val="IIUstp"/>
        <w:numPr>
          <w:ilvl w:val="0"/>
          <w:numId w:val="9"/>
        </w:numPr>
        <w:ind w:right="-2"/>
      </w:pPr>
      <w:r w:rsidRPr="00281145">
        <w:t>Dostarczenie</w:t>
      </w:r>
      <w:r w:rsidR="00ED19E3" w:rsidRPr="00281145">
        <w:t xml:space="preserve"> niezbędnych do wykonania przedmiotu umowy materiałów dopuszczonych </w:t>
      </w:r>
      <w:r w:rsidR="00D91EB1" w:rsidRPr="00281145">
        <w:br/>
      </w:r>
      <w:r w:rsidR="00ED19E3" w:rsidRPr="00281145">
        <w:t>do obrotu i stosowa</w:t>
      </w:r>
      <w:r w:rsidR="00B114AF" w:rsidRPr="00281145">
        <w:t>nia w budownictwie</w:t>
      </w:r>
      <w:r w:rsidR="00ED19E3" w:rsidRPr="00281145">
        <w:t>.</w:t>
      </w:r>
    </w:p>
    <w:p w14:paraId="5ED0C240" w14:textId="77777777" w:rsidR="00ED19E3" w:rsidRPr="00281145" w:rsidRDefault="00F058D7" w:rsidP="00AB2411">
      <w:pPr>
        <w:pStyle w:val="IIUstp"/>
        <w:numPr>
          <w:ilvl w:val="0"/>
          <w:numId w:val="9"/>
        </w:numPr>
        <w:ind w:right="-2"/>
      </w:pPr>
      <w:r w:rsidRPr="00281145">
        <w:t>Dokonanie</w:t>
      </w:r>
      <w:r w:rsidR="00ED19E3" w:rsidRPr="00281145">
        <w:t xml:space="preserve"> geodezyjnego wytyczenia oraz inwentaryzacji elementów sieci elektroenergetycznej i zgłoszenia prac do ewidencji geodezyjnej oraz dostarczenie 2 egzemplarzy oryginału operatu geodezyjnego.</w:t>
      </w:r>
    </w:p>
    <w:p w14:paraId="09B8FB5A" w14:textId="77777777" w:rsidR="00ED19E3" w:rsidRPr="00281145" w:rsidRDefault="00ED19E3" w:rsidP="00AB2411">
      <w:pPr>
        <w:pStyle w:val="IIUstp"/>
        <w:numPr>
          <w:ilvl w:val="0"/>
          <w:numId w:val="9"/>
        </w:numPr>
        <w:ind w:right="-2"/>
      </w:pPr>
      <w:r w:rsidRPr="00281145">
        <w:t xml:space="preserve">Materiały pochodzące z demontażu (jeżeli występują), a nie przewidziane do powtórnego montażu zostaną zutylizowane przez Wykonawcę z wyjątkiem materiałów określonych w protokole przekazania placu budowy i złomu metali kolorowych, które należy dostarczyć </w:t>
      </w:r>
      <w:r w:rsidR="00D91EB1" w:rsidRPr="00281145">
        <w:br/>
      </w:r>
      <w:r w:rsidRPr="00281145">
        <w:t xml:space="preserve">do </w:t>
      </w:r>
      <w:r w:rsidR="00BE0F1A" w:rsidRPr="00281145">
        <w:t>magazynów PGE Dystrybucja S.A. Oddział Łódź lub miejsca wskazanego przez Zamawiającego</w:t>
      </w:r>
      <w:r w:rsidR="00781EB0" w:rsidRPr="00281145">
        <w:t>.</w:t>
      </w:r>
      <w:r w:rsidRPr="00281145">
        <w:t xml:space="preserve"> Materiały nie zwrócone Zamawiający potraktuje jako odsprzedane Wykonawcy </w:t>
      </w:r>
      <w:r w:rsidR="00D91EB1" w:rsidRPr="00281145">
        <w:br/>
      </w:r>
      <w:r w:rsidRPr="00281145">
        <w:t>i obciąży Wykonawcę fakturą według kalkulacji własnych. Koszty transportu materiałów z demontażu do</w:t>
      </w:r>
      <w:r w:rsidR="00BE0F1A" w:rsidRPr="00281145">
        <w:t xml:space="preserve"> magazynów PGE Dystrybucja S.A. Oddział Łódź lub miejsca wskazanego przez Zamawiającego uwzględnia Wykonawca</w:t>
      </w:r>
      <w:r w:rsidRPr="00281145">
        <w:t xml:space="preserve"> </w:t>
      </w:r>
      <w:r w:rsidR="00F058D7" w:rsidRPr="00281145">
        <w:t xml:space="preserve">w cenach Standardowych elementów przyłączy lub linii niskiego napięcia określonych w </w:t>
      </w:r>
      <w:r w:rsidR="00CA7CB5" w:rsidRPr="00281145">
        <w:t>przyjętej przez Zamawiającego ofercie</w:t>
      </w:r>
      <w:r w:rsidRPr="00281145">
        <w:t>.</w:t>
      </w:r>
    </w:p>
    <w:p w14:paraId="188F66F7" w14:textId="77777777" w:rsidR="00ED19E3" w:rsidRPr="00281145" w:rsidRDefault="00ED19E3" w:rsidP="00AB2411">
      <w:pPr>
        <w:pStyle w:val="IIUstp"/>
        <w:numPr>
          <w:ilvl w:val="0"/>
          <w:numId w:val="9"/>
        </w:numPr>
        <w:ind w:right="-2"/>
      </w:pPr>
      <w:r w:rsidRPr="00281145">
        <w:t>Pisemnego zgłoszenia przedmiotu umowy do odbioru wraz z oświadczeniami kierownika budowy wymaganymi Prawem Budowlanym.</w:t>
      </w:r>
    </w:p>
    <w:p w14:paraId="506DDF35" w14:textId="1B0FBC70" w:rsidR="00ED19E3" w:rsidRPr="00281145" w:rsidRDefault="00EF3E4B" w:rsidP="00AB2411">
      <w:pPr>
        <w:pStyle w:val="IIUstp"/>
        <w:numPr>
          <w:ilvl w:val="0"/>
          <w:numId w:val="9"/>
        </w:numPr>
        <w:ind w:right="-2"/>
      </w:pPr>
      <w:r w:rsidRPr="00281145">
        <w:t>Zapłata</w:t>
      </w:r>
      <w:r w:rsidR="00ED19E3" w:rsidRPr="00281145">
        <w:t xml:space="preserve"> odszkodowania za szkody określone w </w:t>
      </w:r>
      <w:r w:rsidR="00710A0C" w:rsidRPr="00281145">
        <w:t xml:space="preserve">§ </w:t>
      </w:r>
      <w:r w:rsidR="008B3A90" w:rsidRPr="00281145">
        <w:t>3</w:t>
      </w:r>
      <w:r w:rsidR="00BF1A3F" w:rsidRPr="00281145">
        <w:t xml:space="preserve"> </w:t>
      </w:r>
      <w:r w:rsidR="00ED19E3" w:rsidRPr="00281145">
        <w:t xml:space="preserve">ust. </w:t>
      </w:r>
      <w:r w:rsidR="008B3A90" w:rsidRPr="00281145">
        <w:t>2</w:t>
      </w:r>
      <w:r w:rsidR="008C47FB">
        <w:t xml:space="preserve"> pkt 8</w:t>
      </w:r>
      <w:r w:rsidR="00ED19E3" w:rsidRPr="00281145">
        <w:t>.</w:t>
      </w:r>
    </w:p>
    <w:p w14:paraId="2218C70D" w14:textId="77777777" w:rsidR="00ED19E3" w:rsidRPr="00281145" w:rsidRDefault="00EF3E4B" w:rsidP="00AB2411">
      <w:pPr>
        <w:pStyle w:val="IIUstp"/>
        <w:numPr>
          <w:ilvl w:val="0"/>
          <w:numId w:val="9"/>
        </w:numPr>
        <w:ind w:right="-2"/>
      </w:pPr>
      <w:r w:rsidRPr="00281145">
        <w:t>Odtworzenie</w:t>
      </w:r>
      <w:r w:rsidR="00ED19E3" w:rsidRPr="00281145">
        <w:t xml:space="preserve"> terenów zielonych, dróg i chodników zgodnie z warunkami wydanymi przez właścicieli gruntu.</w:t>
      </w:r>
    </w:p>
    <w:p w14:paraId="2B990C8C" w14:textId="77777777" w:rsidR="00ED19E3" w:rsidRPr="00281145" w:rsidRDefault="00EF3E4B" w:rsidP="00AB2411">
      <w:pPr>
        <w:pStyle w:val="IIUstp"/>
        <w:numPr>
          <w:ilvl w:val="0"/>
          <w:numId w:val="9"/>
        </w:numPr>
        <w:ind w:right="-2"/>
      </w:pPr>
      <w:r w:rsidRPr="00281145">
        <w:t>Opracowanie</w:t>
      </w:r>
      <w:r w:rsidR="00ED19E3" w:rsidRPr="00281145">
        <w:t xml:space="preserve"> projektów organizacji ruchu drogowego oraz wniesienia opłat za czasowe zajęcie pasa drogowego </w:t>
      </w:r>
      <w:r w:rsidR="00B86A49" w:rsidRPr="00281145">
        <w:t xml:space="preserve">zgodnie z wydanymi decyzjami </w:t>
      </w:r>
      <w:r w:rsidR="00ED19E3" w:rsidRPr="00281145">
        <w:t xml:space="preserve">oraz pokrycia kosztów wynikających </w:t>
      </w:r>
      <w:r w:rsidR="00652E2C">
        <w:br/>
      </w:r>
      <w:r w:rsidR="00ED19E3" w:rsidRPr="00281145">
        <w:t>z prowadzenia robót</w:t>
      </w:r>
      <w:r w:rsidR="00B86A49" w:rsidRPr="00281145">
        <w:t xml:space="preserve"> </w:t>
      </w:r>
      <w:r w:rsidR="00ED19E3" w:rsidRPr="00281145">
        <w:t>na terenach zamkniętych np. PKP.</w:t>
      </w:r>
    </w:p>
    <w:p w14:paraId="298333FF" w14:textId="77777777" w:rsidR="00ED19E3" w:rsidRPr="00281145" w:rsidRDefault="00EF3E4B" w:rsidP="00AB2411">
      <w:pPr>
        <w:pStyle w:val="IIUstp"/>
        <w:numPr>
          <w:ilvl w:val="0"/>
          <w:numId w:val="9"/>
        </w:numPr>
        <w:ind w:right="-2"/>
      </w:pPr>
      <w:r w:rsidRPr="00281145">
        <w:t>Wykonanie</w:t>
      </w:r>
      <w:r w:rsidR="00ED19E3" w:rsidRPr="00281145">
        <w:t xml:space="preserve"> prac w terminach określonych w zleceniu uszczegółowiającym</w:t>
      </w:r>
      <w:r w:rsidR="008C47FB">
        <w:t xml:space="preserve"> oraz niniejszej Umowie</w:t>
      </w:r>
      <w:r w:rsidR="00ED19E3" w:rsidRPr="00281145">
        <w:t>.</w:t>
      </w:r>
    </w:p>
    <w:p w14:paraId="296E8F03" w14:textId="77777777" w:rsidR="00ED19E3" w:rsidRPr="00281145" w:rsidRDefault="00ED19E3" w:rsidP="00AB2411">
      <w:pPr>
        <w:pStyle w:val="IIUstp"/>
        <w:numPr>
          <w:ilvl w:val="0"/>
          <w:numId w:val="9"/>
        </w:numPr>
        <w:ind w:right="-2"/>
      </w:pPr>
      <w:r w:rsidRPr="00281145">
        <w:t xml:space="preserve">Opracowanie kompletnej dokumentacji powykonawczej w 1 egzemplarzu i przekazanie </w:t>
      </w:r>
      <w:r w:rsidR="00BD02FF" w:rsidRPr="00281145">
        <w:br/>
      </w:r>
      <w:r w:rsidRPr="00281145">
        <w:t xml:space="preserve">jej Zamawiającemu w dniu zgłoszenia </w:t>
      </w:r>
      <w:r w:rsidR="00B86A49" w:rsidRPr="00281145">
        <w:t xml:space="preserve">robót </w:t>
      </w:r>
      <w:r w:rsidRPr="00281145">
        <w:t xml:space="preserve">do odbioru. </w:t>
      </w:r>
    </w:p>
    <w:p w14:paraId="1171239C" w14:textId="77777777" w:rsidR="00ED19E3" w:rsidRPr="00281145" w:rsidRDefault="00ED19E3" w:rsidP="00AB2411">
      <w:pPr>
        <w:pStyle w:val="IIUstp"/>
        <w:numPr>
          <w:ilvl w:val="0"/>
          <w:numId w:val="9"/>
        </w:numPr>
        <w:ind w:right="-2"/>
      </w:pPr>
      <w:r w:rsidRPr="00281145">
        <w:t>Wykonawca jest zobowiązany zabezpieczyć i oznakować teren, na którym prowadzone są roboty oraz dbać o stan techniczny i prawidłowość oznakowania przez cały czas trwania realizacji zadania. Wykonawca ponosi pełną odpowiedzialność za t</w:t>
      </w:r>
      <w:r w:rsidR="00B86A49" w:rsidRPr="00281145">
        <w:t>eren budowy od chwili przejęcia go od Zamawiającego.</w:t>
      </w:r>
    </w:p>
    <w:p w14:paraId="3C6FD005" w14:textId="77777777" w:rsidR="00ED19E3" w:rsidRPr="00281145" w:rsidRDefault="00ED19E3" w:rsidP="00AB2411">
      <w:pPr>
        <w:pStyle w:val="IIUstp"/>
        <w:numPr>
          <w:ilvl w:val="0"/>
          <w:numId w:val="9"/>
        </w:numPr>
        <w:ind w:right="-2"/>
      </w:pPr>
      <w:r w:rsidRPr="00281145">
        <w:t xml:space="preserve">Zapewnienie kadry i nadzoru z wymaganymi uprawnieniami. </w:t>
      </w:r>
    </w:p>
    <w:p w14:paraId="288C1A12" w14:textId="77777777" w:rsidR="00ED19E3" w:rsidRPr="00281145" w:rsidRDefault="00ED19E3" w:rsidP="00AB2411">
      <w:pPr>
        <w:pStyle w:val="IIUstp"/>
        <w:numPr>
          <w:ilvl w:val="0"/>
          <w:numId w:val="9"/>
        </w:numPr>
        <w:ind w:right="-2"/>
      </w:pPr>
      <w:r w:rsidRPr="00281145">
        <w:t xml:space="preserve">Zapewnienie sprzętu spełniającego wymagania norm technicznych. </w:t>
      </w:r>
    </w:p>
    <w:p w14:paraId="21D0FE9B" w14:textId="77777777" w:rsidR="00ED19E3" w:rsidRPr="00281145" w:rsidRDefault="00ED19E3" w:rsidP="00AB2411">
      <w:pPr>
        <w:pStyle w:val="IIUstp"/>
        <w:numPr>
          <w:ilvl w:val="0"/>
          <w:numId w:val="9"/>
        </w:numPr>
        <w:ind w:right="-2"/>
      </w:pPr>
      <w:r w:rsidRPr="00281145">
        <w:t xml:space="preserve">Utrzymanie porządku na terenie budowy w czasie realizacji prac. </w:t>
      </w:r>
    </w:p>
    <w:p w14:paraId="69C44085" w14:textId="77777777" w:rsidR="00ED19E3" w:rsidRPr="00281145" w:rsidRDefault="00ED19E3" w:rsidP="00AB2411">
      <w:pPr>
        <w:pStyle w:val="IIUstp"/>
        <w:numPr>
          <w:ilvl w:val="0"/>
          <w:numId w:val="9"/>
        </w:numPr>
        <w:ind w:right="-2"/>
      </w:pPr>
      <w:r w:rsidRPr="00281145">
        <w:t>Likwidacja placu budowy i zaplecza własnego Wykonawcy bezzwłocznie po zakończeniu prac, lecz nie później niż 7 dni od daty dokonania odbioru przyłącza</w:t>
      </w:r>
      <w:r w:rsidR="00D11C61" w:rsidRPr="00281145">
        <w:t xml:space="preserve"> lub linii niskiego napięcia</w:t>
      </w:r>
      <w:r w:rsidRPr="00281145">
        <w:t xml:space="preserve">. </w:t>
      </w:r>
    </w:p>
    <w:p w14:paraId="28EC21B5" w14:textId="77777777" w:rsidR="00ED19E3" w:rsidRPr="00281145" w:rsidRDefault="00ED19E3" w:rsidP="00AB2411">
      <w:pPr>
        <w:pStyle w:val="IIUstp"/>
        <w:numPr>
          <w:ilvl w:val="0"/>
          <w:numId w:val="9"/>
        </w:numPr>
        <w:ind w:right="-2"/>
      </w:pPr>
      <w:r w:rsidRPr="00281145">
        <w:t xml:space="preserve">W trakcie realizacji robót Zamawiający może zażądać badań, które nie były przewidziane niniejszą umową lub obowiązującymi przepisami i normami. W takim przypadku Wykonawca zobowiązany jest przeprowadzić wnioskowane przez Zamawiającego badania. Jeżeli w rezultacie przeprowadzenia badań okaże się, że zastosowane materiały bądź wykonanie robót jest niezgodne z umową, to koszty badań dodatkowych obciążają Wykonawcę. </w:t>
      </w:r>
    </w:p>
    <w:p w14:paraId="05D5EC1B" w14:textId="77777777" w:rsidR="00ED19E3" w:rsidRPr="00281145" w:rsidRDefault="00EF3E4B" w:rsidP="00AB2411">
      <w:pPr>
        <w:pStyle w:val="IIUstp"/>
        <w:numPr>
          <w:ilvl w:val="0"/>
          <w:numId w:val="9"/>
        </w:numPr>
        <w:ind w:right="-2"/>
      </w:pPr>
      <w:r w:rsidRPr="00281145">
        <w:t>P</w:t>
      </w:r>
      <w:r w:rsidR="00ED19E3" w:rsidRPr="00281145">
        <w:t xml:space="preserve">rzeprowadzenie </w:t>
      </w:r>
      <w:r w:rsidRPr="00281145">
        <w:t xml:space="preserve">niezbędnych prób i </w:t>
      </w:r>
      <w:r w:rsidR="00ED19E3" w:rsidRPr="00281145">
        <w:t>pomiarów.</w:t>
      </w:r>
    </w:p>
    <w:p w14:paraId="7ACF88FE" w14:textId="77777777" w:rsidR="00ED19E3" w:rsidRPr="00281145" w:rsidRDefault="00EF3E4B" w:rsidP="00AB2411">
      <w:pPr>
        <w:pStyle w:val="IIUstp"/>
        <w:numPr>
          <w:ilvl w:val="0"/>
          <w:numId w:val="9"/>
        </w:numPr>
        <w:ind w:right="-2"/>
      </w:pPr>
      <w:r w:rsidRPr="00281145">
        <w:t>P</w:t>
      </w:r>
      <w:r w:rsidR="00ED19E3" w:rsidRPr="00281145">
        <w:t xml:space="preserve">odpięcie przyłącza </w:t>
      </w:r>
      <w:r w:rsidRPr="00281145">
        <w:t>lub linii niskiego napięcia do sieci Zamawiającego.</w:t>
      </w:r>
    </w:p>
    <w:p w14:paraId="06C77987" w14:textId="77777777" w:rsidR="00BF4079" w:rsidRPr="00281145" w:rsidRDefault="00BF4079" w:rsidP="00BF4079">
      <w:pPr>
        <w:pStyle w:val="IIUstp"/>
        <w:numPr>
          <w:ilvl w:val="0"/>
          <w:numId w:val="0"/>
        </w:numPr>
        <w:ind w:left="360" w:right="-2" w:hanging="360"/>
      </w:pPr>
    </w:p>
    <w:p w14:paraId="2D8DF042" w14:textId="77777777" w:rsidR="00ED19E3" w:rsidRPr="00281145" w:rsidRDefault="00ED19E3" w:rsidP="00ED19E3">
      <w:pPr>
        <w:pStyle w:val="IIIXPodtytu"/>
        <w:spacing w:after="120"/>
        <w:ind w:right="-284"/>
      </w:pPr>
      <w:r w:rsidRPr="00281145">
        <w:t>Prace Dodatkowe</w:t>
      </w:r>
    </w:p>
    <w:p w14:paraId="3946E101" w14:textId="77777777" w:rsidR="00ED19E3" w:rsidRPr="00281145" w:rsidRDefault="00ED19E3" w:rsidP="00AB2411">
      <w:pPr>
        <w:pStyle w:val="IIUstp"/>
        <w:numPr>
          <w:ilvl w:val="0"/>
          <w:numId w:val="9"/>
        </w:numPr>
        <w:ind w:right="-2"/>
      </w:pPr>
      <w:r w:rsidRPr="00281145">
        <w:t xml:space="preserve">W sytuacjach wyjątkowych i nieprzewidzianych, tj. gdy zaistnieje konieczność wykonania prac dodatkowych, których niewykonanie skutkowałoby niezrealizowaniem przedmiotu umowy, Zamawiający na pisemny wniosek Wykonawcy może w formie pisemnej wyrazić zgodę </w:t>
      </w:r>
      <w:r w:rsidR="00BD02FF" w:rsidRPr="00281145">
        <w:br/>
      </w:r>
      <w:r w:rsidRPr="00281145">
        <w:t>na wykonanie tych prac lub dokonać stosownej korekty zakresu tych prac.</w:t>
      </w:r>
    </w:p>
    <w:p w14:paraId="6F32B2B6" w14:textId="77777777" w:rsidR="00ED19E3" w:rsidRPr="00281145" w:rsidRDefault="00ED19E3" w:rsidP="00AB2411">
      <w:pPr>
        <w:pStyle w:val="IIUstp"/>
        <w:numPr>
          <w:ilvl w:val="0"/>
          <w:numId w:val="9"/>
        </w:numPr>
        <w:ind w:right="-2"/>
      </w:pPr>
      <w:r w:rsidRPr="00281145">
        <w:t xml:space="preserve">Wykonawca zgłasza Zamawiającemu konieczność wykonania prac dodatkowych w terminie 2 dni </w:t>
      </w:r>
      <w:r w:rsidRPr="00281145">
        <w:lastRenderedPageBreak/>
        <w:t>roboczych od dnia stwierdzenia konieczności ich wykonania.</w:t>
      </w:r>
    </w:p>
    <w:p w14:paraId="06FED7AC" w14:textId="77777777" w:rsidR="00ED19E3" w:rsidRPr="00281145" w:rsidRDefault="00ED19E3" w:rsidP="00AB2411">
      <w:pPr>
        <w:pStyle w:val="IIUstp"/>
        <w:numPr>
          <w:ilvl w:val="0"/>
          <w:numId w:val="9"/>
        </w:numPr>
        <w:ind w:right="-2"/>
      </w:pPr>
      <w:r w:rsidRPr="00281145">
        <w:t>Wykonawca sporządzi wycenę prac dodatkowych które podlegają zatwierdzeniu przez Zamawiającego.</w:t>
      </w:r>
    </w:p>
    <w:p w14:paraId="79A49628" w14:textId="77777777" w:rsidR="00ED19E3" w:rsidRPr="00281145" w:rsidRDefault="00ED19E3" w:rsidP="00AB2411">
      <w:pPr>
        <w:pStyle w:val="IIUstp"/>
        <w:numPr>
          <w:ilvl w:val="0"/>
          <w:numId w:val="9"/>
        </w:numPr>
        <w:ind w:right="-2"/>
      </w:pPr>
      <w:r w:rsidRPr="00281145">
        <w:t>W przypadku zaakceptowania przez Zamawiającego wniosku o wykonanie prac dodatkowych, rozliczenie należności za ich wykonanie nastąpi na podstawie zatwierdzonej przez Zamawiającego wyceny.</w:t>
      </w:r>
    </w:p>
    <w:p w14:paraId="3A2170F8" w14:textId="77777777" w:rsidR="00ED19E3" w:rsidRPr="00281145" w:rsidRDefault="00ED19E3" w:rsidP="00DA5918">
      <w:pPr>
        <w:pStyle w:val="IIIXPodtytu"/>
        <w:spacing w:after="120"/>
      </w:pPr>
      <w:r w:rsidRPr="00281145">
        <w:t>Obowiązki Zamawiającego</w:t>
      </w:r>
    </w:p>
    <w:p w14:paraId="2FF7BE6D" w14:textId="77777777" w:rsidR="00FA7E02" w:rsidRPr="00281145" w:rsidRDefault="00FA7E02" w:rsidP="00AB2411">
      <w:pPr>
        <w:pStyle w:val="IIUstp"/>
        <w:numPr>
          <w:ilvl w:val="0"/>
          <w:numId w:val="9"/>
        </w:numPr>
      </w:pPr>
      <w:r w:rsidRPr="00281145">
        <w:t>Przekazanie zleceń</w:t>
      </w:r>
      <w:r w:rsidR="00D11C61" w:rsidRPr="00281145">
        <w:t xml:space="preserve"> uszczegóławiających</w:t>
      </w:r>
      <w:r w:rsidR="00AF0ABA" w:rsidRPr="00281145">
        <w:t>, warunków przyłączenia lub dokumentacji projektowej.</w:t>
      </w:r>
    </w:p>
    <w:p w14:paraId="4E511764" w14:textId="77777777" w:rsidR="00FA7E02" w:rsidRPr="00281145" w:rsidRDefault="00FA7E02" w:rsidP="00AB2411">
      <w:pPr>
        <w:pStyle w:val="IIUstp"/>
        <w:numPr>
          <w:ilvl w:val="0"/>
          <w:numId w:val="9"/>
        </w:numPr>
      </w:pPr>
      <w:r w:rsidRPr="00281145">
        <w:t xml:space="preserve">Udostępnienie lub dostarczenie danych niezbędnych do wykonania prac projektowych, </w:t>
      </w:r>
      <w:r w:rsidR="00BD02FF" w:rsidRPr="00281145">
        <w:br/>
      </w:r>
      <w:r w:rsidRPr="00281145">
        <w:t>jak również dodatkowych materiałów, których brak wystąpi w toku realizacji umowy będących w posiadaniu Zamawiającego.</w:t>
      </w:r>
    </w:p>
    <w:p w14:paraId="17FB2F39" w14:textId="77777777" w:rsidR="00FA7E02" w:rsidRPr="00281145" w:rsidRDefault="00FA7E02" w:rsidP="00AB2411">
      <w:pPr>
        <w:pStyle w:val="IIUstp"/>
        <w:numPr>
          <w:ilvl w:val="0"/>
          <w:numId w:val="9"/>
        </w:numPr>
      </w:pPr>
      <w:r w:rsidRPr="00281145">
        <w:t>Przyjmowanie wspólnych ustaleń</w:t>
      </w:r>
      <w:r w:rsidR="00B86A49" w:rsidRPr="00281145">
        <w:t>,</w:t>
      </w:r>
      <w:r w:rsidRPr="00281145">
        <w:t xml:space="preserve"> szczegółowych rozwiązań projektowych oraz innych ustaleń istotnych dla prowadzenia prac projektowych.</w:t>
      </w:r>
    </w:p>
    <w:p w14:paraId="1A4F53A8" w14:textId="77777777" w:rsidR="00FA7E02" w:rsidRPr="00281145" w:rsidRDefault="0010677B" w:rsidP="00AB2411">
      <w:pPr>
        <w:pStyle w:val="IIUstp"/>
        <w:numPr>
          <w:ilvl w:val="0"/>
          <w:numId w:val="9"/>
        </w:numPr>
      </w:pPr>
      <w:r w:rsidRPr="00281145">
        <w:t>U</w:t>
      </w:r>
      <w:r w:rsidR="00FA7E02" w:rsidRPr="00281145">
        <w:t xml:space="preserve">dzielenie </w:t>
      </w:r>
      <w:r w:rsidR="00E42FC7" w:rsidRPr="00281145">
        <w:t xml:space="preserve">na podstawie pisemnego wniosku Wykonawcy, </w:t>
      </w:r>
      <w:r w:rsidR="00FA7E02" w:rsidRPr="00281145">
        <w:t xml:space="preserve">upoważnienia dla </w:t>
      </w:r>
      <w:r w:rsidR="00EF3E4B" w:rsidRPr="00281145">
        <w:t>osób wskazanych przez Wykonawcę</w:t>
      </w:r>
      <w:r w:rsidR="00FA7E02" w:rsidRPr="00281145">
        <w:t xml:space="preserve"> do występowania w imieniu Zamawiającego do organów administracji państwowej i samorządo</w:t>
      </w:r>
      <w:r w:rsidR="00E42FC7" w:rsidRPr="00281145">
        <w:t>wej, osób fizycznych i prawnych.</w:t>
      </w:r>
    </w:p>
    <w:p w14:paraId="7049257A" w14:textId="77777777" w:rsidR="000E53E2" w:rsidRPr="00281145" w:rsidRDefault="000E53E2" w:rsidP="00AB2411">
      <w:pPr>
        <w:pStyle w:val="IIUstp"/>
        <w:numPr>
          <w:ilvl w:val="0"/>
          <w:numId w:val="9"/>
        </w:numPr>
        <w:ind w:right="-2"/>
      </w:pPr>
      <w:r w:rsidRPr="00281145">
        <w:t>Zapewnienie bieżącego nadzoru inwestorskiego i/oraz w miarę konieczności nadzoru autorskiego.</w:t>
      </w:r>
    </w:p>
    <w:p w14:paraId="412FA42B" w14:textId="77777777" w:rsidR="00FA7E02" w:rsidRDefault="00FA7E02" w:rsidP="00AB2411">
      <w:pPr>
        <w:pStyle w:val="IIUstp"/>
        <w:numPr>
          <w:ilvl w:val="0"/>
          <w:numId w:val="9"/>
        </w:numPr>
      </w:pPr>
      <w:r w:rsidRPr="00281145">
        <w:t>Dokonanie odbioru wykonanych prac na zasadach określonych w § 4 niniejszej umowy.</w:t>
      </w:r>
    </w:p>
    <w:p w14:paraId="5BB9E05C" w14:textId="77777777" w:rsidR="008C47FB" w:rsidRPr="00281145" w:rsidRDefault="008C47FB" w:rsidP="00AB2411">
      <w:pPr>
        <w:pStyle w:val="IIUstp"/>
        <w:numPr>
          <w:ilvl w:val="0"/>
          <w:numId w:val="9"/>
        </w:numPr>
      </w:pPr>
      <w:r>
        <w:t xml:space="preserve">Wyznaczenie terminu przystąpienia do robót budowlanych w przypadkach określonych w § 2 ust. 3. </w:t>
      </w:r>
    </w:p>
    <w:p w14:paraId="04E101FE" w14:textId="77777777" w:rsidR="00FA7E02" w:rsidRDefault="00FA7E02" w:rsidP="00AB2411">
      <w:pPr>
        <w:pStyle w:val="IIUstp"/>
        <w:numPr>
          <w:ilvl w:val="0"/>
          <w:numId w:val="9"/>
        </w:numPr>
      </w:pPr>
      <w:r w:rsidRPr="00281145">
        <w:t>Zapłata wynagrodzenia za kompletne i bezusterkowe wykonanie przedmiotu umowy.</w:t>
      </w:r>
    </w:p>
    <w:p w14:paraId="47161536" w14:textId="77777777" w:rsidR="00DF4DA4" w:rsidRDefault="00DF4DA4" w:rsidP="00DF4DA4">
      <w:pPr>
        <w:pStyle w:val="IIUstp"/>
        <w:numPr>
          <w:ilvl w:val="0"/>
          <w:numId w:val="0"/>
        </w:numPr>
        <w:ind w:left="360" w:hanging="360"/>
      </w:pPr>
    </w:p>
    <w:p w14:paraId="35388B57" w14:textId="77777777" w:rsidR="00DF4DA4" w:rsidRDefault="00DF4DA4" w:rsidP="00DF4DA4">
      <w:pPr>
        <w:pStyle w:val="IIUstp"/>
        <w:numPr>
          <w:ilvl w:val="0"/>
          <w:numId w:val="0"/>
        </w:numPr>
        <w:ind w:left="360" w:hanging="360"/>
      </w:pPr>
    </w:p>
    <w:p w14:paraId="55465076" w14:textId="77777777" w:rsidR="00DF4DA4" w:rsidRPr="001D5A20" w:rsidRDefault="00DF4DA4" w:rsidP="00DF4DA4">
      <w:pPr>
        <w:keepNext/>
        <w:keepLines/>
        <w:spacing w:line="240" w:lineRule="auto"/>
        <w:jc w:val="center"/>
        <w:textAlignment w:val="auto"/>
        <w:rPr>
          <w:rFonts w:ascii="Arial" w:hAnsi="Arial"/>
          <w:b/>
          <w:bCs/>
          <w:sz w:val="24"/>
          <w:szCs w:val="24"/>
        </w:rPr>
      </w:pPr>
      <w:r w:rsidRPr="001D5A20">
        <w:rPr>
          <w:rFonts w:ascii="Arial" w:hAnsi="Arial" w:cs="Arial"/>
          <w:b/>
          <w:bCs/>
          <w:sz w:val="24"/>
          <w:szCs w:val="24"/>
        </w:rPr>
        <w:t>§</w:t>
      </w:r>
      <w:r w:rsidRPr="001D5A20">
        <w:rPr>
          <w:rFonts w:ascii="Arial" w:hAnsi="Arial"/>
          <w:b/>
          <w:bCs/>
          <w:sz w:val="24"/>
          <w:szCs w:val="24"/>
        </w:rPr>
        <w:t xml:space="preserve"> 6a</w:t>
      </w:r>
    </w:p>
    <w:p w14:paraId="0589A021" w14:textId="77777777" w:rsidR="00DF4DA4" w:rsidRPr="001D5A20" w:rsidRDefault="00DF4DA4" w:rsidP="00DF4DA4">
      <w:pPr>
        <w:keepNext/>
        <w:keepLines/>
        <w:spacing w:line="240" w:lineRule="auto"/>
        <w:jc w:val="center"/>
        <w:textAlignment w:val="auto"/>
        <w:rPr>
          <w:rFonts w:ascii="Arial" w:hAnsi="Arial"/>
          <w:b/>
          <w:bCs/>
          <w:sz w:val="22"/>
          <w:szCs w:val="22"/>
        </w:rPr>
      </w:pPr>
      <w:r w:rsidRPr="001D5A20">
        <w:rPr>
          <w:rFonts w:ascii="Arial" w:hAnsi="Arial"/>
          <w:b/>
          <w:bCs/>
          <w:sz w:val="22"/>
          <w:szCs w:val="22"/>
        </w:rPr>
        <w:t xml:space="preserve"> Podwykonawcy</w:t>
      </w:r>
    </w:p>
    <w:p w14:paraId="0BD0BCA0" w14:textId="77777777" w:rsidR="00DF4DA4" w:rsidRPr="001D5A20" w:rsidRDefault="00DF4DA4" w:rsidP="00DF4DA4">
      <w:pPr>
        <w:keepNext/>
        <w:keepLines/>
        <w:spacing w:line="240" w:lineRule="auto"/>
        <w:jc w:val="center"/>
        <w:textAlignment w:val="auto"/>
        <w:rPr>
          <w:rFonts w:ascii="Arial" w:hAnsi="Arial"/>
          <w:b/>
          <w:bCs/>
        </w:rPr>
      </w:pPr>
    </w:p>
    <w:p w14:paraId="61E10729" w14:textId="77777777" w:rsidR="00DF4DA4" w:rsidRPr="001D5A20" w:rsidRDefault="00DF4DA4" w:rsidP="00DF4DA4">
      <w:pPr>
        <w:spacing w:line="240" w:lineRule="auto"/>
        <w:ind w:left="357" w:hanging="357"/>
        <w:textAlignment w:val="auto"/>
        <w:rPr>
          <w:rFonts w:ascii="Arial" w:eastAsia="Calibri" w:hAnsi="Arial" w:cs="Arial"/>
          <w:sz w:val="22"/>
          <w:szCs w:val="22"/>
          <w:lang w:eastAsia="en-US"/>
        </w:rPr>
      </w:pPr>
      <w:r w:rsidRPr="001D5A20">
        <w:rPr>
          <w:rFonts w:ascii="Arial" w:hAnsi="Arial" w:cs="Arial"/>
          <w:b/>
        </w:rPr>
        <w:t>1.</w:t>
      </w:r>
      <w:r w:rsidRPr="001D5A20">
        <w:rPr>
          <w:rFonts w:ascii="Arial" w:hAnsi="Arial" w:cs="Arial"/>
        </w:rPr>
        <w:tab/>
      </w:r>
      <w:r w:rsidRPr="001D5A20">
        <w:rPr>
          <w:rFonts w:ascii="Arial" w:hAnsi="Arial" w:cs="Arial"/>
          <w:sz w:val="22"/>
          <w:szCs w:val="22"/>
        </w:rPr>
        <w:t xml:space="preserve">Zamawiający dopuszcza do wykonania określonego w SIWZ zakresu przedmiotu umowy                   przez Podwykonawców, a także dalszych podwykonawców (zwanych dalej </w:t>
      </w:r>
      <w:r w:rsidRPr="001D5A20">
        <w:rPr>
          <w:rFonts w:ascii="Arial" w:hAnsi="Arial" w:cs="Arial"/>
          <w:b/>
          <w:sz w:val="22"/>
          <w:szCs w:val="22"/>
        </w:rPr>
        <w:t>„Podwykonawcami”</w:t>
      </w:r>
      <w:r w:rsidRPr="001D5A20">
        <w:rPr>
          <w:rFonts w:ascii="Arial" w:hAnsi="Arial" w:cs="Arial"/>
          <w:sz w:val="22"/>
          <w:szCs w:val="22"/>
        </w:rPr>
        <w:t>).</w:t>
      </w:r>
    </w:p>
    <w:p w14:paraId="10DCA33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2.</w:t>
      </w:r>
      <w:r w:rsidRPr="001D5A20">
        <w:rPr>
          <w:rFonts w:ascii="Arial" w:hAnsi="Arial" w:cs="Arial"/>
          <w:sz w:val="22"/>
          <w:szCs w:val="22"/>
        </w:rPr>
        <w:tab/>
        <w:t>W przypadku zamiaru wykonania robót budowlanych wchodzących w zakres umowy przez Podwykonawcę, Wykonawca lub Podwykonawca zobowiązani są zgłosić taki zamiar Zamawiającemu przed przystąpieniem do tych robót. Zgłoszenie musi obejmować co najmniej następujące elementy: oznaczenie nazwy zadania, szczegółowego przedmiotu robót budowlanych wykonywanych przez Podwykonawcę, oznaczenie Podwykonawcy, w tym wskazanie jego firmy i siedziby oraz adresu, NIP, właściwego dla Podwykonawcy rejestru/ewidencji oraz przyporządkowanego mu numeru, terminy wykonania powierzonych robót budowlanych, terminy płatności, wysokość wynagrodzenia należnego Podwykonawcy za roboty budowlane oraz wykazanie, że podmiot spełnia oczekiwania w zakresie wiarygodności technicznej i ekonomicznej w sposób dający gwarancję właściwego poziomu organizacji  i jakości powierzonych robót.</w:t>
      </w:r>
    </w:p>
    <w:p w14:paraId="7B6E16F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3.</w:t>
      </w:r>
      <w:r w:rsidRPr="001D5A20">
        <w:rPr>
          <w:rFonts w:ascii="Arial" w:hAnsi="Arial" w:cs="Arial"/>
          <w:sz w:val="22"/>
          <w:szCs w:val="22"/>
        </w:rPr>
        <w:tab/>
        <w:t>Zamawiający w terminie 30 dni od daty doręczenia kompletnego zgłoszenia, o którym mowa                     w ust. 2 ma prawo zgłosić Wykonawcy sprzeciw wobec wykonywania robót przez wskazanego Podwykonawcę.</w:t>
      </w:r>
    </w:p>
    <w:p w14:paraId="4975204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4.</w:t>
      </w:r>
      <w:r w:rsidRPr="00DF4DA4">
        <w:rPr>
          <w:rFonts w:ascii="Arial" w:hAnsi="Arial" w:cs="Arial"/>
          <w:color w:val="00B0F0"/>
          <w:sz w:val="22"/>
          <w:szCs w:val="22"/>
        </w:rPr>
        <w:tab/>
      </w:r>
      <w:r w:rsidRPr="001D5A20">
        <w:rPr>
          <w:rFonts w:ascii="Arial" w:hAnsi="Arial" w:cs="Arial"/>
          <w:sz w:val="22"/>
          <w:szCs w:val="22"/>
        </w:rPr>
        <w:t>Zgłoszenie oraz sprzeciw wymagają formy pisemnej pod rygorem nieważności.</w:t>
      </w:r>
    </w:p>
    <w:p w14:paraId="2D65514A" w14:textId="6306E041"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5.</w:t>
      </w:r>
      <w:r w:rsidRPr="001D5A20">
        <w:rPr>
          <w:rFonts w:ascii="Arial" w:hAnsi="Arial" w:cs="Arial"/>
          <w:sz w:val="22"/>
          <w:szCs w:val="22"/>
        </w:rPr>
        <w:tab/>
        <w:t>W przypadku wystąpienia przez Podwykonawcę bezpośrednio do Zamawiającego</w:t>
      </w:r>
      <w:r w:rsidR="008C47FB">
        <w:rPr>
          <w:rFonts w:ascii="Arial" w:hAnsi="Arial" w:cs="Arial"/>
          <w:sz w:val="22"/>
          <w:szCs w:val="22"/>
        </w:rPr>
        <w:t xml:space="preserve"> </w:t>
      </w:r>
      <w:r w:rsidRPr="001D5A20">
        <w:rPr>
          <w:rFonts w:ascii="Arial" w:hAnsi="Arial" w:cs="Arial"/>
          <w:sz w:val="22"/>
          <w:szCs w:val="22"/>
        </w:rPr>
        <w:t>z żądaniem zapłaty, Zamawiający niezwłocznie zwróci się do Wykonawcy z wnioskiem</w:t>
      </w:r>
      <w:r w:rsidR="008C47FB">
        <w:rPr>
          <w:rFonts w:ascii="Arial" w:hAnsi="Arial" w:cs="Arial"/>
          <w:sz w:val="22"/>
          <w:szCs w:val="22"/>
        </w:rPr>
        <w:t xml:space="preserve"> </w:t>
      </w:r>
      <w:r w:rsidRPr="001D5A20">
        <w:rPr>
          <w:rFonts w:ascii="Arial" w:hAnsi="Arial" w:cs="Arial"/>
          <w:sz w:val="22"/>
          <w:szCs w:val="22"/>
        </w:rPr>
        <w:t>o dostarczenie w ciągu 7 dni dowodów zapłaty należności żądanej przez Podwykonawcę</w:t>
      </w:r>
      <w:r w:rsidR="008C47FB">
        <w:rPr>
          <w:rFonts w:ascii="Arial" w:hAnsi="Arial" w:cs="Arial"/>
          <w:sz w:val="22"/>
          <w:szCs w:val="22"/>
        </w:rPr>
        <w:t xml:space="preserve"> </w:t>
      </w:r>
      <w:r w:rsidRPr="001D5A20">
        <w:rPr>
          <w:rFonts w:ascii="Arial" w:hAnsi="Arial" w:cs="Arial"/>
          <w:sz w:val="22"/>
          <w:szCs w:val="22"/>
        </w:rPr>
        <w:t>lub przedstawienia zastrzeżeń dotyczących zasadności żądania.</w:t>
      </w:r>
    </w:p>
    <w:p w14:paraId="22EC4E8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6.</w:t>
      </w:r>
      <w:r w:rsidRPr="001D5A20">
        <w:rPr>
          <w:rFonts w:ascii="Arial" w:hAnsi="Arial" w:cs="Arial"/>
          <w:sz w:val="22"/>
          <w:szCs w:val="22"/>
        </w:rPr>
        <w:tab/>
        <w:t xml:space="preserve">Jeżeli którykolwiek z Podwykonawców, wobec których Zamawiający będzie związany odpowiedzialnością solidarną z Wykonawcą na mocy art. 647¹ Kodeksu Cywilnego udokumentuje fakt opóźnionych i należnych mu od Wykonawcy płatności, a Wykonawca nie przedstawi,                            w terminie wskazanym w ust. 5 powyżej, dowodów/zastrzeżeń wskazujących na niezasadność bezpośredniej zapłaty, Zamawiający zobowiązany będzie dokonać płatności bezpośredniej części wynagrodzenia na wskazany rachunek Podwykonawcy. </w:t>
      </w:r>
    </w:p>
    <w:p w14:paraId="5E8CCE21"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7.</w:t>
      </w:r>
      <w:r w:rsidRPr="001D5A20">
        <w:rPr>
          <w:rFonts w:ascii="Arial" w:hAnsi="Arial" w:cs="Arial"/>
          <w:sz w:val="22"/>
          <w:szCs w:val="22"/>
        </w:rPr>
        <w:tab/>
        <w:t xml:space="preserve">Po dokonaniu zapłaty na rzecz Podwykonawcy Zamawiający poinformuje Wykonawcę </w:t>
      </w:r>
      <w:r w:rsidRPr="001D5A20">
        <w:rPr>
          <w:rFonts w:ascii="Arial" w:hAnsi="Arial" w:cs="Arial"/>
          <w:sz w:val="22"/>
          <w:szCs w:val="22"/>
        </w:rPr>
        <w:br/>
        <w:t>i Podwykonawcę o dokonanej płatności, przesyłając potwierdzenie zrealizowanego przelewu oraz odrębne oświadczenie o dokonanej płatności i jej podstawie.</w:t>
      </w:r>
    </w:p>
    <w:p w14:paraId="5ACCC05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8.</w:t>
      </w:r>
      <w:r w:rsidRPr="001D5A20">
        <w:rPr>
          <w:rFonts w:ascii="Arial" w:hAnsi="Arial" w:cs="Arial"/>
          <w:sz w:val="22"/>
          <w:szCs w:val="22"/>
        </w:rPr>
        <w:tab/>
        <w:t xml:space="preserve">Dokonanie przez Zamawiającego płatności na rzecz Podwykonawcy stosownie  do powyższych </w:t>
      </w:r>
      <w:r w:rsidRPr="001D5A20">
        <w:rPr>
          <w:rFonts w:ascii="Arial" w:hAnsi="Arial" w:cs="Arial"/>
          <w:sz w:val="22"/>
          <w:szCs w:val="22"/>
        </w:rPr>
        <w:lastRenderedPageBreak/>
        <w:t xml:space="preserve">postanowień skutkować będzie wygaśnięciem wierzytelności przysługującej Podwykonawcy względem Zamawiającego z tytułu wykonanych robót budowlanych oraz wygaśnięciem wierzytelności przysługującej Wykonawcy względem Zamawiającego z tytułu wynagrodzenia umownego do wysokości płatności dokonanej  na rzecz Podwykonawcy. </w:t>
      </w:r>
    </w:p>
    <w:p w14:paraId="7BFAFF0C"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9.</w:t>
      </w:r>
      <w:r w:rsidRPr="001D5A20">
        <w:rPr>
          <w:rFonts w:ascii="Arial" w:hAnsi="Arial" w:cs="Arial"/>
          <w:sz w:val="22"/>
          <w:szCs w:val="22"/>
        </w:rPr>
        <w:tab/>
        <w:t xml:space="preserve">Odpowiedzialność Zamawiającego za zapłatę wynagrodzenia należnego Podwykonawcy jest ograniczona do wysokości wynagrodzenia za powierzone mu bez sprzeciwu Zamawiającego                   do wykonania roboty budowlane, których szczegółowy przedmiot wynika ze zgłoszenia, lecz                    nie wyższej niż wynagrodzenie przysługujące Wykonawcy za odpowiadający zgłoszeniu zakres robót wynikający z umowy z Zamawiającym. </w:t>
      </w:r>
    </w:p>
    <w:p w14:paraId="671779D3"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10.</w:t>
      </w:r>
      <w:r w:rsidRPr="001D5A20">
        <w:rPr>
          <w:rFonts w:ascii="Arial" w:hAnsi="Arial" w:cs="Arial"/>
          <w:sz w:val="22"/>
          <w:szCs w:val="22"/>
        </w:rPr>
        <w:tab/>
        <w:t>W przypadku określenia w umowie płatności częściowych za wykonanie przedmiotu umowy warunkiem zapłaty kolejnych części należnego wynagrodzenia na rzecz Wykonawcy jest przedstawienie przez Wykonawcę oryginału oświadczenia Podwykonawcy, któremu powierzone zostały bez sprzeciwu Zamawiającego do wykonania roboty budowlane objęte przedkładaną fakturą VAT/rachunkiem Wykonawcy, podpisanego przez osoby upoważnione                                         do reprezentowania Podwykonawcy, o uregulowaniu względem niego wszystkich należności lub dowodów dotyczących zapłaty wynagrodzenia względem tego Podwykonawcy, z których treści będzie jednoznacznie wynikać, że jego należności z tytułu realizacji ww. robót, według stanu na dzień wystawienia przez Wykonawcę faktury VAT lub rachunku, zostały uregulowane.</w:t>
      </w:r>
    </w:p>
    <w:p w14:paraId="0AA98745"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11.</w:t>
      </w:r>
      <w:r w:rsidRPr="001D5A20">
        <w:rPr>
          <w:rFonts w:ascii="Arial" w:hAnsi="Arial" w:cs="Arial"/>
          <w:sz w:val="22"/>
          <w:szCs w:val="22"/>
        </w:rPr>
        <w:tab/>
        <w:t xml:space="preserve">W przypadku nieprzedstawienia oświadczeń/dowodów zapłaty, o których mowa w ust. 10, potwierdzających brak zaległości Wykonawcy w stosunku do Podwykonawcy, Zamawiający uprawniony jest do wstrzymania wypłaty wynagrodzenia należnego Wykonawcy za odebrane roboty budowlane, których dotyczy brak oświadczenia/dowodu zapłaty wynagrodzenia na rzecz Podwykonawcy, w części równej sumie kwot wynikających z nieprzedstawionych oświadczeń/dowodów zapłaty. W przypadku nieprzedstawienia ww. dokumentów bieg terminu określonego w §3  niniejszej umowy nie rozpoczyna się. </w:t>
      </w:r>
    </w:p>
    <w:p w14:paraId="24B71FF6"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12.</w:t>
      </w:r>
      <w:r w:rsidRPr="001D5A20">
        <w:rPr>
          <w:rFonts w:ascii="Arial" w:hAnsi="Arial" w:cs="Arial"/>
          <w:sz w:val="22"/>
          <w:szCs w:val="22"/>
        </w:rPr>
        <w:tab/>
        <w:t xml:space="preserve">Wykonawca zobowiązany jest do przedstawienia dowodów zapłaty Podwykonawcom                             za roboty budowlane wykonane przez Podwykonawców na każde żądanie Zamawiającego oraz przed końcowym rozliczeniem z Zamawiającym i zapłatą faktury końcowej za wykonanie przedmiotu umowy. </w:t>
      </w:r>
    </w:p>
    <w:p w14:paraId="2051D532"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13.</w:t>
      </w:r>
      <w:r w:rsidRPr="001D5A20">
        <w:rPr>
          <w:rFonts w:ascii="Arial" w:hAnsi="Arial" w:cs="Arial"/>
          <w:sz w:val="22"/>
          <w:szCs w:val="22"/>
        </w:rPr>
        <w:tab/>
        <w:t>Udzielona przez Wykonawcę gwarancja jakości obejmuje także roboty wykonane                             przez Podwykonawców.</w:t>
      </w:r>
    </w:p>
    <w:p w14:paraId="7E6C94CF"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14.</w:t>
      </w:r>
      <w:r w:rsidRPr="001D5A20">
        <w:rPr>
          <w:rFonts w:ascii="Arial" w:hAnsi="Arial" w:cs="Arial"/>
          <w:sz w:val="22"/>
          <w:szCs w:val="22"/>
        </w:rPr>
        <w:t xml:space="preserve">Jeżeli Podwykonawca wykonuje roboty budowlane lub inne związane z nimi obowiązki                             w taki sposób, że skutkuje to naruszeniem postanowień niniejszej umowy, Zamawiający                        ma prawo żądać od Wykonawcy, aby Podwykonawca zaprzestał na określony czas                      lub na stałe powierzonych mu robót budowlanych lub innych obowiązków. </w:t>
      </w:r>
    </w:p>
    <w:p w14:paraId="2695CB80" w14:textId="77777777" w:rsidR="00DF4DA4" w:rsidRPr="001D5A20" w:rsidRDefault="00DF4DA4" w:rsidP="001D5A20">
      <w:pPr>
        <w:spacing w:line="240" w:lineRule="auto"/>
        <w:ind w:left="357" w:hanging="357"/>
        <w:textAlignment w:val="auto"/>
        <w:rPr>
          <w:rFonts w:ascii="Arial" w:hAnsi="Arial" w:cs="Arial"/>
          <w:sz w:val="22"/>
          <w:szCs w:val="22"/>
        </w:rPr>
      </w:pPr>
      <w:r w:rsidRPr="001D5A20">
        <w:rPr>
          <w:rFonts w:ascii="Arial" w:hAnsi="Arial" w:cs="Arial"/>
          <w:b/>
          <w:sz w:val="22"/>
          <w:szCs w:val="22"/>
        </w:rPr>
        <w:t>15.</w:t>
      </w:r>
      <w:r w:rsidRPr="001D5A20">
        <w:rPr>
          <w:rFonts w:ascii="Arial" w:hAnsi="Arial" w:cs="Arial"/>
          <w:sz w:val="22"/>
          <w:szCs w:val="22"/>
        </w:rPr>
        <w:tab/>
        <w:t xml:space="preserve">Wykonanie robót przez Podwykonawcę nie zwalnia Wykonawcy od odpowiedzialności </w:t>
      </w:r>
      <w:r w:rsidRPr="001D5A20">
        <w:rPr>
          <w:rFonts w:ascii="Arial" w:hAnsi="Arial" w:cs="Arial"/>
          <w:sz w:val="22"/>
          <w:szCs w:val="22"/>
        </w:rPr>
        <w:br/>
        <w:t xml:space="preserve">i zobowiązań wynikających z postanowień niniejszej umowy. </w:t>
      </w:r>
    </w:p>
    <w:p w14:paraId="5BACC28B" w14:textId="77777777" w:rsidR="00DF4DA4" w:rsidRPr="001D5A20" w:rsidRDefault="00DF4DA4" w:rsidP="00DF4DA4">
      <w:pPr>
        <w:spacing w:line="240" w:lineRule="auto"/>
        <w:ind w:left="357" w:hanging="357"/>
        <w:textAlignment w:val="auto"/>
        <w:rPr>
          <w:rFonts w:ascii="Arial" w:hAnsi="Arial" w:cs="Arial"/>
          <w:sz w:val="22"/>
          <w:szCs w:val="22"/>
        </w:rPr>
      </w:pPr>
      <w:r w:rsidRPr="001D5A20">
        <w:rPr>
          <w:rFonts w:ascii="Arial" w:hAnsi="Arial" w:cs="Arial"/>
          <w:b/>
          <w:sz w:val="22"/>
          <w:szCs w:val="22"/>
        </w:rPr>
        <w:t>16.</w:t>
      </w:r>
      <w:r w:rsidRPr="001D5A20">
        <w:rPr>
          <w:rFonts w:ascii="Arial" w:hAnsi="Arial" w:cs="Arial"/>
          <w:sz w:val="22"/>
          <w:szCs w:val="22"/>
        </w:rPr>
        <w:tab/>
        <w:t xml:space="preserve">Wykonawca odpowiada za działania, uchybienia i zaniedbania Podwykonawcy, jego przedstawicieli lub pracowników w takim samym zakresie jak za działania, uchybienia </w:t>
      </w:r>
      <w:r w:rsidRPr="001D5A20">
        <w:rPr>
          <w:rFonts w:ascii="Arial" w:hAnsi="Arial" w:cs="Arial"/>
          <w:sz w:val="22"/>
          <w:szCs w:val="22"/>
        </w:rPr>
        <w:br/>
        <w:t>i zaniedbania własne i swoich przedstawicieli lub pracowników.</w:t>
      </w:r>
    </w:p>
    <w:p w14:paraId="0DB02E8F" w14:textId="77777777" w:rsidR="00DF4DA4" w:rsidRPr="001D5A20" w:rsidRDefault="00DF4DA4" w:rsidP="00DF4DA4">
      <w:pPr>
        <w:pStyle w:val="IIUstp"/>
        <w:numPr>
          <w:ilvl w:val="0"/>
          <w:numId w:val="0"/>
        </w:numPr>
      </w:pPr>
    </w:p>
    <w:p w14:paraId="3AF6D22E" w14:textId="77777777" w:rsidR="00FA7E02" w:rsidRPr="00281145" w:rsidRDefault="00FA7E02" w:rsidP="00AB2411">
      <w:pPr>
        <w:pStyle w:val="IParagraf"/>
        <w:numPr>
          <w:ilvl w:val="0"/>
          <w:numId w:val="25"/>
        </w:numPr>
      </w:pPr>
      <w:bookmarkStart w:id="19" w:name="_Ref333793229"/>
    </w:p>
    <w:bookmarkEnd w:id="19"/>
    <w:p w14:paraId="29EA0B53" w14:textId="77777777" w:rsidR="00FA7E02" w:rsidRPr="00281145" w:rsidRDefault="00FA7E02" w:rsidP="00DA5918">
      <w:pPr>
        <w:pStyle w:val="IIIXPodtytu"/>
        <w:spacing w:after="120"/>
      </w:pPr>
      <w:r w:rsidRPr="00281145">
        <w:t>Prawa autorskie</w:t>
      </w:r>
    </w:p>
    <w:p w14:paraId="12C1361D" w14:textId="77777777" w:rsidR="00FA7E02" w:rsidRPr="00281145" w:rsidRDefault="00FA7E02" w:rsidP="00AB2411">
      <w:pPr>
        <w:pStyle w:val="IIUstp"/>
        <w:numPr>
          <w:ilvl w:val="0"/>
          <w:numId w:val="16"/>
        </w:numPr>
      </w:pPr>
      <w:bookmarkStart w:id="20" w:name="_Ref333792191"/>
      <w:r w:rsidRPr="00281145">
        <w:t>Wykonawca oświadcza, iż:</w:t>
      </w:r>
      <w:bookmarkEnd w:id="20"/>
    </w:p>
    <w:p w14:paraId="1945AA8A" w14:textId="77777777" w:rsidR="00FA7E02" w:rsidRPr="00281145" w:rsidRDefault="00FA7E02" w:rsidP="00AB2411">
      <w:pPr>
        <w:pStyle w:val="IIInumerowanie"/>
        <w:numPr>
          <w:ilvl w:val="0"/>
          <w:numId w:val="23"/>
        </w:numPr>
        <w:rPr>
          <w:bCs/>
          <w:color w:val="auto"/>
        </w:rPr>
      </w:pPr>
      <w:bookmarkStart w:id="21" w:name="_Ref333792222"/>
      <w:r w:rsidRPr="00281145">
        <w:rPr>
          <w:color w:val="auto"/>
        </w:rPr>
        <w:t>od chwili podpisania niniejszej umowy przysługują mu w całości i na wyłączność majątkowe prawa autorskie do dokumentacji stanowiącej przedmiot umowy, a w przypadku, gdyby takie prawa mu nie przysługiwały ich przejście na Wykonawcę przed przekazaniem przez niego Zamawiającemu przedmiotu umowy jest zapewnione;</w:t>
      </w:r>
      <w:bookmarkEnd w:id="21"/>
    </w:p>
    <w:p w14:paraId="20AC25DC" w14:textId="6CA720CF" w:rsidR="00FA7E02" w:rsidRPr="00281145" w:rsidRDefault="00FA7E02" w:rsidP="00AB2411">
      <w:pPr>
        <w:pStyle w:val="IIInumerowanie"/>
        <w:numPr>
          <w:ilvl w:val="0"/>
          <w:numId w:val="23"/>
        </w:numPr>
        <w:rPr>
          <w:bCs/>
          <w:color w:val="auto"/>
        </w:rPr>
      </w:pPr>
      <w:r w:rsidRPr="00281145">
        <w:rPr>
          <w:color w:val="auto"/>
        </w:rPr>
        <w:t xml:space="preserve">nie istnieją żadne ograniczenia do przedmiotu umowy, które uniemożliwiałyby Wykonawcy przenieść autorskie prawa majątkowe na Zamawiającego w zakresie opisanym w ust. </w:t>
      </w:r>
      <w:r w:rsidR="00325563" w:rsidRPr="00281145">
        <w:rPr>
          <w:color w:val="auto"/>
        </w:rPr>
        <w:fldChar w:fldCharType="begin"/>
      </w:r>
      <w:r w:rsidR="00325563" w:rsidRPr="00281145">
        <w:rPr>
          <w:color w:val="auto"/>
        </w:rPr>
        <w:instrText xml:space="preserve"> REF _Ref333792191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pkt </w:t>
      </w:r>
      <w:r w:rsidR="00325563" w:rsidRPr="00281145">
        <w:rPr>
          <w:color w:val="auto"/>
        </w:rPr>
        <w:fldChar w:fldCharType="begin"/>
      </w:r>
      <w:r w:rsidR="00325563" w:rsidRPr="00281145">
        <w:rPr>
          <w:color w:val="auto"/>
        </w:rPr>
        <w:instrText xml:space="preserve"> REF _Ref333792222 \r \h  \* MERGEFORMAT </w:instrText>
      </w:r>
      <w:r w:rsidR="00325563" w:rsidRPr="00281145">
        <w:rPr>
          <w:color w:val="auto"/>
        </w:rPr>
      </w:r>
      <w:r w:rsidR="00325563" w:rsidRPr="00281145">
        <w:rPr>
          <w:color w:val="auto"/>
        </w:rPr>
        <w:fldChar w:fldCharType="separate"/>
      </w:r>
      <w:r w:rsidR="006E4B96">
        <w:rPr>
          <w:color w:val="auto"/>
        </w:rPr>
        <w:t>1)</w:t>
      </w:r>
      <w:r w:rsidR="00325563" w:rsidRPr="00281145">
        <w:rPr>
          <w:color w:val="auto"/>
        </w:rPr>
        <w:fldChar w:fldCharType="end"/>
      </w:r>
      <w:r w:rsidRPr="00281145">
        <w:rPr>
          <w:color w:val="auto"/>
        </w:rPr>
        <w:t xml:space="preserve"> niniejszego paragrafu,</w:t>
      </w:r>
    </w:p>
    <w:p w14:paraId="07352578" w14:textId="77777777" w:rsidR="00FA7E02" w:rsidRPr="00281145" w:rsidRDefault="00FA7E02" w:rsidP="00AB2411">
      <w:pPr>
        <w:pStyle w:val="IIInumerowanie"/>
        <w:numPr>
          <w:ilvl w:val="0"/>
          <w:numId w:val="23"/>
        </w:numPr>
        <w:rPr>
          <w:bCs/>
          <w:color w:val="auto"/>
        </w:rPr>
      </w:pPr>
      <w:r w:rsidRPr="00281145">
        <w:rPr>
          <w:color w:val="auto"/>
        </w:rPr>
        <w:t xml:space="preserve">autorskie prawa majątkowe do przedmiotu umowy nie są i nie będą przedmiotem zastawu </w:t>
      </w:r>
      <w:r w:rsidR="00BD02FF" w:rsidRPr="00281145">
        <w:rPr>
          <w:color w:val="auto"/>
        </w:rPr>
        <w:br/>
      </w:r>
      <w:r w:rsidRPr="00281145">
        <w:rPr>
          <w:color w:val="auto"/>
        </w:rPr>
        <w:t>lub innych praw na rzecz osób trzecich i zostaną przeniesione na Zamawiającego bez żadnych ograniczeń lub obciążeń,</w:t>
      </w:r>
    </w:p>
    <w:p w14:paraId="1CEB1715" w14:textId="77777777" w:rsidR="00FA7E02" w:rsidRPr="00281145" w:rsidRDefault="00FA7E02" w:rsidP="00AB2411">
      <w:pPr>
        <w:pStyle w:val="IIInumerowanie"/>
        <w:numPr>
          <w:ilvl w:val="0"/>
          <w:numId w:val="23"/>
        </w:numPr>
        <w:rPr>
          <w:bCs/>
          <w:color w:val="auto"/>
        </w:rPr>
      </w:pPr>
      <w:r w:rsidRPr="00281145">
        <w:rPr>
          <w:color w:val="auto"/>
        </w:rPr>
        <w:t xml:space="preserve">zapewnił sobie, a w przypadku jeśli tego nie uczynił to będzie dysponował zapewnieniem twórcy przedmiotu umowy w chwili przekazania przedmiotu umowy Zamawiającemu, </w:t>
      </w:r>
      <w:r w:rsidR="00BD02FF" w:rsidRPr="00281145">
        <w:rPr>
          <w:color w:val="auto"/>
        </w:rPr>
        <w:br/>
      </w:r>
      <w:r w:rsidRPr="00281145">
        <w:rPr>
          <w:color w:val="auto"/>
        </w:rPr>
        <w:lastRenderedPageBreak/>
        <w:t>iż w przypadku powstania nowych pól eksploatacji przedmiotu umowy nieznanych w chwili zawarcia niniejszej umowy, prawo do eksploatacji przedmiotu umowy na tych polach zostanie na niego przeniesione, a on przeniesie je w ramach wynagrodzenia wynikającego z niniejszej umowy na rzecz Zamawiającego na pierwsze żądanie Zamawiającego.</w:t>
      </w:r>
    </w:p>
    <w:p w14:paraId="01E133BC" w14:textId="120A6B3B" w:rsidR="00FA7E02" w:rsidRPr="00281145" w:rsidRDefault="00FA7E02" w:rsidP="00AE4878">
      <w:pPr>
        <w:pStyle w:val="IIUstp"/>
        <w:numPr>
          <w:ilvl w:val="0"/>
          <w:numId w:val="16"/>
        </w:numPr>
      </w:pPr>
      <w:bookmarkStart w:id="22" w:name="_Ref333793240"/>
      <w:r w:rsidRPr="00281145">
        <w:t xml:space="preserve">Wykonawca oświadcza, iż w chwili przekazywania Zamawiającemu przedmiotu umowy </w:t>
      </w:r>
      <w:r w:rsidR="00BD02FF" w:rsidRPr="00281145">
        <w:br/>
      </w:r>
      <w:r w:rsidRPr="00281145">
        <w:t xml:space="preserve">lub którejkolwiek jego części (utworu w rozumieniu ustawy z dnia 4 lutego 1994 r. o prawie autorskim i prawach pokrewnych – </w:t>
      </w:r>
      <w:proofErr w:type="spellStart"/>
      <w:r w:rsidR="00AE4878" w:rsidRPr="00AE4878">
        <w:t>t.j</w:t>
      </w:r>
      <w:proofErr w:type="spellEnd"/>
      <w:r w:rsidR="00AE4878" w:rsidRPr="00AE4878">
        <w:t>. Dz. U. z 2022 r. poz. 2509</w:t>
      </w:r>
      <w:r w:rsidRPr="00281145">
        <w:t xml:space="preserve">) będzie dysponował na zasadzie wyłączności prawami majątkowymi autorskimi do przedmiotu umowy (lub przekazywanej w danej chwili części) na wszelkich istniejących w tej chwili polach eksploatacji i prawa te w opisanym zakresie będą mu przysługiwać do chwili przyjęcia przez Zamawiającego przedmiotu umowy (lub przyjmowanej w danej chwili części). Z chwilą przyjęcia przez Zamawiającego przedmiotu umowy (lub przyjmowanej przez niego części) Wykonawca przenosi na rzecz Zamawiającego bez konieczności składania w tym zakresie dodatkowego oświadczenia woli prawa majątkowe autorskie do przekazanego przedmiotu umowy </w:t>
      </w:r>
      <w:r w:rsidR="00BD02FF" w:rsidRPr="00281145">
        <w:br/>
      </w:r>
      <w:r w:rsidRPr="00281145">
        <w:t xml:space="preserve">(lub przyjmowanej w danej chwili części) na polach eksploatacji wskazanych w ust.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 xml:space="preserve"> niniejszego paragrafu. Z chwilą nabycia praw majątkowych autorskich Zamawiający nabywa własność egzemplarzy, na których utrwalono utwór, co do którego następuje nabycie tych praw.</w:t>
      </w:r>
      <w:bookmarkEnd w:id="22"/>
    </w:p>
    <w:p w14:paraId="378A6221" w14:textId="77777777" w:rsidR="00FA7E02" w:rsidRPr="00281145" w:rsidRDefault="00FA7E02" w:rsidP="00AB2411">
      <w:pPr>
        <w:pStyle w:val="IIUstp"/>
        <w:numPr>
          <w:ilvl w:val="0"/>
          <w:numId w:val="16"/>
        </w:numPr>
      </w:pPr>
      <w:bookmarkStart w:id="23" w:name="_Ref333792373"/>
      <w:r w:rsidRPr="00281145">
        <w:t xml:space="preserve">Nabycie praw majątkowych autorskich, o których mowa w punkcie poprzedzającym następuje </w:t>
      </w:r>
      <w:r w:rsidR="00BD02FF" w:rsidRPr="00281145">
        <w:br/>
      </w:r>
      <w:r w:rsidRPr="00281145">
        <w:t>na następujących polach eksploatacji:</w:t>
      </w:r>
      <w:bookmarkEnd w:id="23"/>
    </w:p>
    <w:p w14:paraId="52E3539F" w14:textId="77777777" w:rsidR="00FA7E02" w:rsidRPr="00281145" w:rsidRDefault="00FA7E02" w:rsidP="00AB2411">
      <w:pPr>
        <w:pStyle w:val="IIInumerowanie"/>
        <w:numPr>
          <w:ilvl w:val="0"/>
          <w:numId w:val="22"/>
        </w:numPr>
        <w:rPr>
          <w:color w:val="auto"/>
        </w:rPr>
      </w:pPr>
      <w:r w:rsidRPr="00281145">
        <w:rPr>
          <w:color w:val="auto"/>
        </w:rPr>
        <w:t>zwielokrotnianie dowolną techniką w dowolnym miejscu i czasie w dowolnej liczbie w szczególności poprzez wykonanie fotokopii, slajdów, reprodukcji komputerowych,</w:t>
      </w:r>
    </w:p>
    <w:p w14:paraId="760BDE1D" w14:textId="77777777" w:rsidR="00FA7E02" w:rsidRPr="00281145" w:rsidRDefault="00FA7E02" w:rsidP="00AB2411">
      <w:pPr>
        <w:pStyle w:val="IIInumerowanie"/>
        <w:numPr>
          <w:ilvl w:val="0"/>
          <w:numId w:val="22"/>
        </w:numPr>
        <w:rPr>
          <w:color w:val="auto"/>
        </w:rPr>
      </w:pPr>
      <w:r w:rsidRPr="00281145">
        <w:rPr>
          <w:color w:val="auto"/>
        </w:rPr>
        <w:t>wprowadzanie do pamięci komputera,</w:t>
      </w:r>
    </w:p>
    <w:p w14:paraId="4054F931" w14:textId="77777777" w:rsidR="00FA7E02" w:rsidRPr="00281145" w:rsidRDefault="00FA7E02" w:rsidP="00AB2411">
      <w:pPr>
        <w:pStyle w:val="IIInumerowanie"/>
        <w:numPr>
          <w:ilvl w:val="0"/>
          <w:numId w:val="22"/>
        </w:numPr>
        <w:rPr>
          <w:color w:val="auto"/>
        </w:rPr>
      </w:pPr>
      <w:r w:rsidRPr="00281145">
        <w:rPr>
          <w:color w:val="auto"/>
        </w:rPr>
        <w:t>ekspozycja,</w:t>
      </w:r>
    </w:p>
    <w:p w14:paraId="16E8B3FB" w14:textId="77777777" w:rsidR="00FA7E02" w:rsidRPr="00281145" w:rsidRDefault="00FA635B" w:rsidP="00AB2411">
      <w:pPr>
        <w:pStyle w:val="IIInumerowanie"/>
        <w:numPr>
          <w:ilvl w:val="0"/>
          <w:numId w:val="22"/>
        </w:numPr>
        <w:rPr>
          <w:color w:val="auto"/>
        </w:rPr>
      </w:pPr>
      <w:r w:rsidRPr="00281145">
        <w:rPr>
          <w:color w:val="auto"/>
        </w:rPr>
        <w:t>udostępnianie W</w:t>
      </w:r>
      <w:r w:rsidR="00FA7E02" w:rsidRPr="00281145">
        <w:rPr>
          <w:color w:val="auto"/>
        </w:rPr>
        <w:t>ykonawcom, w tym także wykonanych kopii,</w:t>
      </w:r>
    </w:p>
    <w:p w14:paraId="784D5C3A" w14:textId="77777777" w:rsidR="00FA7E02" w:rsidRPr="00281145" w:rsidRDefault="00FA7E02" w:rsidP="00AB2411">
      <w:pPr>
        <w:pStyle w:val="IIInumerowanie"/>
        <w:numPr>
          <w:ilvl w:val="0"/>
          <w:numId w:val="22"/>
        </w:numPr>
        <w:rPr>
          <w:color w:val="auto"/>
        </w:rPr>
      </w:pPr>
      <w:r w:rsidRPr="00281145">
        <w:rPr>
          <w:color w:val="auto"/>
        </w:rPr>
        <w:t>wielokrotne wykorzystywanie do realizacji inwestycji,</w:t>
      </w:r>
    </w:p>
    <w:p w14:paraId="4AD8182D" w14:textId="77777777" w:rsidR="00FA7E02" w:rsidRPr="00281145" w:rsidRDefault="00FA7E02" w:rsidP="00AB2411">
      <w:pPr>
        <w:pStyle w:val="IIInumerowanie"/>
        <w:numPr>
          <w:ilvl w:val="0"/>
          <w:numId w:val="22"/>
        </w:numPr>
        <w:rPr>
          <w:color w:val="auto"/>
        </w:rPr>
      </w:pPr>
      <w:r w:rsidRPr="00281145">
        <w:rPr>
          <w:color w:val="auto"/>
        </w:rPr>
        <w:t>wielokrotne wykorzystywanie do opracowania i realizacji projektu technicznego z przedmiarami i kosztorysami inwestorskimi,</w:t>
      </w:r>
    </w:p>
    <w:p w14:paraId="5F2460F8" w14:textId="77777777" w:rsidR="00FA7E02" w:rsidRPr="00281145" w:rsidRDefault="00FA7E02" w:rsidP="00AB2411">
      <w:pPr>
        <w:pStyle w:val="IIInumerowanie"/>
        <w:numPr>
          <w:ilvl w:val="0"/>
          <w:numId w:val="22"/>
        </w:numPr>
        <w:rPr>
          <w:color w:val="auto"/>
        </w:rPr>
      </w:pPr>
      <w:r w:rsidRPr="00281145">
        <w:rPr>
          <w:color w:val="auto"/>
        </w:rPr>
        <w:t>przetwarzanie i modyfikowanie w jakikolwiek sposób,</w:t>
      </w:r>
    </w:p>
    <w:p w14:paraId="11A8F625" w14:textId="77777777" w:rsidR="00FA7E02" w:rsidRPr="00281145" w:rsidRDefault="00FA7E02" w:rsidP="00AB2411">
      <w:pPr>
        <w:pStyle w:val="IIInumerowanie"/>
        <w:numPr>
          <w:ilvl w:val="0"/>
          <w:numId w:val="22"/>
        </w:numPr>
        <w:rPr>
          <w:color w:val="auto"/>
        </w:rPr>
      </w:pPr>
      <w:r w:rsidRPr="00281145">
        <w:rPr>
          <w:color w:val="auto"/>
        </w:rPr>
        <w:t>wprowadzanie jakichkolwiek zmian,</w:t>
      </w:r>
    </w:p>
    <w:p w14:paraId="19F79A13" w14:textId="77777777" w:rsidR="00FA7E02" w:rsidRPr="00281145" w:rsidRDefault="00FA7E02" w:rsidP="00AB2411">
      <w:pPr>
        <w:pStyle w:val="IIInumerowanie"/>
        <w:numPr>
          <w:ilvl w:val="0"/>
          <w:numId w:val="22"/>
        </w:numPr>
        <w:rPr>
          <w:color w:val="auto"/>
        </w:rPr>
      </w:pPr>
      <w:r w:rsidRPr="00281145">
        <w:rPr>
          <w:color w:val="auto"/>
        </w:rPr>
        <w:t>publikowanie części lub całości.</w:t>
      </w:r>
    </w:p>
    <w:p w14:paraId="4ADE79F5" w14:textId="77777777" w:rsidR="00FA7E02" w:rsidRPr="00281145" w:rsidRDefault="00FA7E02" w:rsidP="00AB2411">
      <w:pPr>
        <w:pStyle w:val="IIUstp"/>
        <w:numPr>
          <w:ilvl w:val="0"/>
          <w:numId w:val="16"/>
        </w:numPr>
      </w:pPr>
      <w:r w:rsidRPr="00281145">
        <w:t xml:space="preserve">Postanowienia powyższych punktów stosuje się odpowiednio do zmian w dokumentacji stanowiącej przedmiot umowy w ramach nadzoru autorskiego dokonanych podczas wykonywania prac objętych dokumentacją przedmiotu umowy, z tym że prawa majątkowe autorskie </w:t>
      </w:r>
      <w:r w:rsidR="00BD02FF" w:rsidRPr="00281145">
        <w:br/>
      </w:r>
      <w:r w:rsidRPr="00281145">
        <w:t>do zmienionej dokumentacji Zamawiający nabywa z chwilą wprowadzenia tych zmian w trakcie wykonywania obowiązków nadzoru autorskiego;</w:t>
      </w:r>
    </w:p>
    <w:p w14:paraId="53F9888A" w14:textId="77777777" w:rsidR="00FA7E02" w:rsidRPr="00281145" w:rsidRDefault="00FA7E02" w:rsidP="00AB2411">
      <w:pPr>
        <w:pStyle w:val="IIUstp"/>
        <w:numPr>
          <w:ilvl w:val="0"/>
          <w:numId w:val="16"/>
        </w:numPr>
      </w:pPr>
      <w:r w:rsidRPr="00281145">
        <w:t>W przypadku wystąpienia przez jakąkolwiek osobę trzecią w stosunku do Zamawiającego zgłaszającą roszczenia z tytułu naruszenia jej praw autorskich osobistych lub majątkowych, Wykonawca:</w:t>
      </w:r>
    </w:p>
    <w:p w14:paraId="26F7FC7D" w14:textId="77777777" w:rsidR="00FA7E02" w:rsidRPr="00281145" w:rsidRDefault="00FA7E02" w:rsidP="00AB2411">
      <w:pPr>
        <w:pStyle w:val="IIInumerowanie"/>
        <w:numPr>
          <w:ilvl w:val="0"/>
          <w:numId w:val="33"/>
        </w:numPr>
        <w:rPr>
          <w:color w:val="auto"/>
        </w:rPr>
      </w:pPr>
      <w:r w:rsidRPr="00281145">
        <w:rPr>
          <w:color w:val="auto"/>
        </w:rPr>
        <w:t xml:space="preserve">podejmie wszelkie działania zmierzające do przejęcia pełnej odpowiedzialności z tytułu ewentualnych roszczeń oraz do zminimalizowania szkody Zamawiającego jak i osób trzecich, </w:t>
      </w:r>
    </w:p>
    <w:p w14:paraId="129DFF89" w14:textId="77777777" w:rsidR="00FA7E02" w:rsidRPr="00281145" w:rsidRDefault="00FA7E02" w:rsidP="00AB2411">
      <w:pPr>
        <w:pStyle w:val="IIInumerowanie"/>
        <w:numPr>
          <w:ilvl w:val="0"/>
          <w:numId w:val="33"/>
        </w:numPr>
        <w:rPr>
          <w:color w:val="auto"/>
        </w:rPr>
      </w:pPr>
      <w:r w:rsidRPr="00281145">
        <w:rPr>
          <w:color w:val="auto"/>
        </w:rPr>
        <w:t xml:space="preserve">w przypadku skierowania sprawy na drogę postępowania sądowego przystąpi do procesu </w:t>
      </w:r>
      <w:r w:rsidR="00BD02FF" w:rsidRPr="00281145">
        <w:rPr>
          <w:color w:val="auto"/>
        </w:rPr>
        <w:br/>
      </w:r>
      <w:r w:rsidRPr="00281145">
        <w:rPr>
          <w:color w:val="auto"/>
        </w:rPr>
        <w:t xml:space="preserve">po stronie Zamawiającego i pokryje wszelkie koszty związane z udziałem Zamawiającego </w:t>
      </w:r>
      <w:r w:rsidR="00BD02FF" w:rsidRPr="00281145">
        <w:rPr>
          <w:color w:val="auto"/>
        </w:rPr>
        <w:br/>
      </w:r>
      <w:r w:rsidRPr="00281145">
        <w:rPr>
          <w:color w:val="auto"/>
        </w:rPr>
        <w:t>w postępowaniu sądowym oraz ewentualnym postępowaniu egzekucyjnym, w tym koszty obsługi prawnej Zamawiającego,</w:t>
      </w:r>
    </w:p>
    <w:p w14:paraId="5260E01E" w14:textId="77777777" w:rsidR="00FA7E02" w:rsidRPr="00281145" w:rsidRDefault="00FA7E02" w:rsidP="00AB2411">
      <w:pPr>
        <w:pStyle w:val="IIInumerowanie"/>
        <w:numPr>
          <w:ilvl w:val="0"/>
          <w:numId w:val="33"/>
        </w:numPr>
        <w:rPr>
          <w:color w:val="auto"/>
        </w:rPr>
      </w:pPr>
      <w:r w:rsidRPr="00281145">
        <w:rPr>
          <w:color w:val="auto"/>
        </w:rPr>
        <w:t>poniesie wszelkie koszty związane z ewentualnym pokryciem roszczeń majątkowych i niemajątkowych związanych z naruszeniem praw osób trzecich, w tym praw autorskich majątkowych lub osobistych osoby lub osób zgłaszających roszczenia.</w:t>
      </w:r>
    </w:p>
    <w:p w14:paraId="6982C553" w14:textId="77777777" w:rsidR="00FA7E02" w:rsidRPr="00281145" w:rsidRDefault="00FA7E02" w:rsidP="00742C40">
      <w:pPr>
        <w:pStyle w:val="IParagraf"/>
        <w:numPr>
          <w:ilvl w:val="0"/>
          <w:numId w:val="25"/>
        </w:numPr>
      </w:pPr>
      <w:bookmarkStart w:id="24" w:name="_Ref333785825"/>
    </w:p>
    <w:p w14:paraId="58D8E69B" w14:textId="77777777" w:rsidR="00E71AF9" w:rsidRPr="00281145" w:rsidRDefault="00061993" w:rsidP="00742C40">
      <w:pPr>
        <w:pStyle w:val="IIIXPodtytu"/>
        <w:spacing w:after="120"/>
        <w:ind w:left="3540" w:right="-284"/>
        <w:jc w:val="both"/>
      </w:pPr>
      <w:bookmarkStart w:id="25" w:name="_Ref333787697"/>
      <w:bookmarkEnd w:id="24"/>
      <w:r w:rsidRPr="00281145">
        <w:t xml:space="preserve">        </w:t>
      </w:r>
      <w:r w:rsidR="00742C40" w:rsidRPr="00281145">
        <w:t>K</w:t>
      </w:r>
      <w:r w:rsidR="00D31F26" w:rsidRPr="00281145">
        <w:t>ary umowne</w:t>
      </w:r>
      <w:bookmarkStart w:id="26" w:name="_Ref333799996"/>
    </w:p>
    <w:p w14:paraId="14139FE7" w14:textId="77777777" w:rsidR="00295AFE" w:rsidRPr="00281145" w:rsidRDefault="00D31F26" w:rsidP="00AB2411">
      <w:pPr>
        <w:pStyle w:val="IIUstp"/>
        <w:numPr>
          <w:ilvl w:val="0"/>
          <w:numId w:val="34"/>
        </w:numPr>
        <w:ind w:right="-2"/>
      </w:pPr>
      <w:r w:rsidRPr="00281145">
        <w:t>Wykonawca zapłaci Zamawiającemu kary umowne:</w:t>
      </w:r>
      <w:bookmarkStart w:id="27" w:name="_Ref333800013"/>
      <w:bookmarkEnd w:id="26"/>
    </w:p>
    <w:p w14:paraId="4FEA215B" w14:textId="29EB6402" w:rsidR="00D31F26" w:rsidRPr="00281145" w:rsidRDefault="00D31F26" w:rsidP="00AB2411">
      <w:pPr>
        <w:pStyle w:val="IIInumerowanie"/>
        <w:numPr>
          <w:ilvl w:val="0"/>
          <w:numId w:val="30"/>
        </w:numPr>
        <w:ind w:right="-2"/>
        <w:rPr>
          <w:color w:val="auto"/>
        </w:rPr>
      </w:pPr>
      <w:r w:rsidRPr="00281145">
        <w:rPr>
          <w:color w:val="auto"/>
        </w:rPr>
        <w:t xml:space="preserve">w razie </w:t>
      </w:r>
      <w:r w:rsidR="00AE4878">
        <w:rPr>
          <w:color w:val="auto"/>
        </w:rPr>
        <w:t>zwłoki</w:t>
      </w:r>
      <w:r w:rsidR="00AE4878" w:rsidRPr="00281145">
        <w:rPr>
          <w:color w:val="auto"/>
        </w:rPr>
        <w:t xml:space="preserve"> </w:t>
      </w:r>
      <w:r w:rsidRPr="00281145">
        <w:rPr>
          <w:color w:val="auto"/>
        </w:rPr>
        <w:t xml:space="preserve">w wykonaniu poszczególnego zlecenia uszczegółowiającego – w wysokości 0,2 % wynagrodzenia umownego (z podatkiem VAT) </w:t>
      </w:r>
      <w:r w:rsidR="00AE4878">
        <w:rPr>
          <w:color w:val="auto"/>
        </w:rPr>
        <w:t>za realizację zlecenia uszczegóławiającego</w:t>
      </w:r>
      <w:r w:rsidR="00AE4878" w:rsidRPr="00281145">
        <w:rPr>
          <w:color w:val="auto"/>
        </w:rPr>
        <w:t xml:space="preserve"> </w:t>
      </w:r>
      <w:r w:rsidRPr="00281145">
        <w:rPr>
          <w:color w:val="auto"/>
        </w:rPr>
        <w:t xml:space="preserve">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w:t>
      </w:r>
      <w:r w:rsidR="00AE4878">
        <w:rPr>
          <w:color w:val="auto"/>
        </w:rPr>
        <w:t>zwłoki</w:t>
      </w:r>
      <w:r w:rsidR="00AE4878" w:rsidRPr="00281145">
        <w:rPr>
          <w:color w:val="auto"/>
        </w:rPr>
        <w:t xml:space="preserve"> </w:t>
      </w:r>
      <w:r w:rsidRPr="00281145">
        <w:rPr>
          <w:color w:val="auto"/>
        </w:rPr>
        <w:t>w stosunku do terminów określonych w zleceniu uszczegółowiającym,</w:t>
      </w:r>
      <w:r w:rsidR="00AE4878">
        <w:rPr>
          <w:color w:val="auto"/>
        </w:rPr>
        <w:t xml:space="preserve"> z uwzględnieniem § 2 </w:t>
      </w:r>
      <w:r w:rsidR="00AE4878">
        <w:rPr>
          <w:color w:val="auto"/>
        </w:rPr>
        <w:lastRenderedPageBreak/>
        <w:t>ust. 3,</w:t>
      </w:r>
      <w:r w:rsidRPr="00281145">
        <w:rPr>
          <w:color w:val="auto"/>
        </w:rPr>
        <w:t xml:space="preserve"> jednak nie więcej niż 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7"/>
    </w:p>
    <w:p w14:paraId="640E81FD" w14:textId="77777777" w:rsidR="00D31F26" w:rsidRPr="00281145" w:rsidRDefault="00D31F26" w:rsidP="00AB2411">
      <w:pPr>
        <w:pStyle w:val="IIInumerowanie"/>
        <w:numPr>
          <w:ilvl w:val="0"/>
          <w:numId w:val="30"/>
        </w:numPr>
        <w:ind w:right="-2"/>
        <w:rPr>
          <w:color w:val="auto"/>
        </w:rPr>
      </w:pPr>
      <w:bookmarkStart w:id="28" w:name="_Ref333802268"/>
      <w:r w:rsidRPr="00281145">
        <w:rPr>
          <w:color w:val="auto"/>
        </w:rPr>
        <w:t xml:space="preserve">w razie odstąpienia od realizacji poszczególnego zlecenia uszczegóławiającego w całości </w:t>
      </w:r>
      <w:r w:rsidR="00BD02FF" w:rsidRPr="00281145">
        <w:rPr>
          <w:color w:val="auto"/>
        </w:rPr>
        <w:br/>
      </w:r>
      <w:r w:rsidRPr="00281145">
        <w:rPr>
          <w:color w:val="auto"/>
        </w:rPr>
        <w:t>lub w części, z przyczyn leżących po stronie Wykonawcy, w wysokości 20 % wynagrodzenia umownego (z podatkiem VAT)</w:t>
      </w:r>
      <w:r w:rsidR="00AE4878">
        <w:rPr>
          <w:color w:val="auto"/>
        </w:rPr>
        <w:t xml:space="preserve"> za realizację zlecenia uszczegóławiającego</w:t>
      </w:r>
      <w:r w:rsidRPr="00281145">
        <w:rPr>
          <w:color w:val="auto"/>
        </w:rPr>
        <w:t>,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w:t>
      </w:r>
      <w:bookmarkEnd w:id="28"/>
    </w:p>
    <w:p w14:paraId="1B9DB043" w14:textId="77777777" w:rsidR="00D31F26" w:rsidRPr="00281145" w:rsidRDefault="00D31F26" w:rsidP="00AB2411">
      <w:pPr>
        <w:pStyle w:val="IIInumerowanie"/>
        <w:numPr>
          <w:ilvl w:val="0"/>
          <w:numId w:val="30"/>
        </w:numPr>
        <w:ind w:right="-2"/>
        <w:rPr>
          <w:color w:val="auto"/>
        </w:rPr>
      </w:pPr>
      <w:bookmarkStart w:id="29" w:name="_Ref333802030"/>
      <w:r w:rsidRPr="00281145">
        <w:rPr>
          <w:color w:val="auto"/>
        </w:rPr>
        <w:t xml:space="preserve">za opóźnienie w usunięciu wad lub usterek ujawnionych w okresie rękojmi i gwarancji </w:t>
      </w:r>
      <w:r w:rsidR="00BD02FF" w:rsidRPr="00281145">
        <w:rPr>
          <w:color w:val="auto"/>
        </w:rPr>
        <w:br/>
      </w:r>
      <w:r w:rsidRPr="00281145">
        <w:rPr>
          <w:color w:val="auto"/>
        </w:rPr>
        <w:t>lub nie przystąpienia do usunięcia wad lub usterek w terminie, w wysokości 0,2 % wynagrodzenia umownego (z podatkiem VAT)</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00AE4878">
        <w:rPr>
          <w:color w:val="auto"/>
        </w:rPr>
        <w:t xml:space="preserve"> ust. 1</w:t>
      </w:r>
      <w:r w:rsidRPr="00281145">
        <w:rPr>
          <w:color w:val="auto"/>
        </w:rPr>
        <w:t xml:space="preserve">, za każdy dzień opóźnienia, liczony od upływu terminu wyznaczonego przez Zamawiającego na usunięcie wady lub usterki. Wysokość powyższej kary umownej nie może przekroczyć </w:t>
      </w:r>
      <w:r w:rsidR="00BD02FF" w:rsidRPr="00281145">
        <w:rPr>
          <w:color w:val="auto"/>
        </w:rPr>
        <w:br/>
      </w:r>
      <w:r w:rsidRPr="00281145">
        <w:rPr>
          <w:color w:val="auto"/>
        </w:rPr>
        <w:t>20 % wynagrodzenia umownego</w:t>
      </w:r>
      <w:r w:rsidR="00AE4878">
        <w:rPr>
          <w:color w:val="auto"/>
        </w:rPr>
        <w:t xml:space="preserve"> za realizację zlecenia uszczegóławiającego</w:t>
      </w:r>
      <w:r w:rsidRPr="00281145">
        <w:rPr>
          <w:color w:val="auto"/>
        </w:rPr>
        <w:t xml:space="preserve">, obliczonego na zasadach określonych w </w:t>
      </w:r>
      <w:r w:rsidR="00710A0C" w:rsidRPr="00281145">
        <w:rPr>
          <w:rFonts w:cs="Arial"/>
          <w:color w:val="auto"/>
        </w:rPr>
        <w:t>§</w:t>
      </w:r>
      <w:r w:rsidR="00710A0C" w:rsidRPr="00281145">
        <w:rPr>
          <w:color w:val="auto"/>
        </w:rPr>
        <w:t xml:space="preserve"> 3</w:t>
      </w:r>
      <w:r w:rsidRPr="00281145">
        <w:rPr>
          <w:color w:val="auto"/>
        </w:rPr>
        <w:t>,</w:t>
      </w:r>
      <w:bookmarkEnd w:id="29"/>
    </w:p>
    <w:p w14:paraId="0B7FBCA8" w14:textId="05D28315" w:rsidR="00D31F26" w:rsidRPr="00281145" w:rsidRDefault="00D31F26" w:rsidP="00AB2411">
      <w:pPr>
        <w:pStyle w:val="IIInumerowanie"/>
        <w:numPr>
          <w:ilvl w:val="0"/>
          <w:numId w:val="30"/>
        </w:numPr>
        <w:ind w:right="-2"/>
        <w:rPr>
          <w:color w:val="auto"/>
        </w:rPr>
      </w:pPr>
      <w:bookmarkStart w:id="30" w:name="_Ref333800024"/>
      <w:r w:rsidRPr="00281145">
        <w:rPr>
          <w:color w:val="auto"/>
        </w:rPr>
        <w:t xml:space="preserve">w wysokości 10 % wynagrodzenia (z podatkiem VAT) </w:t>
      </w:r>
      <w:r w:rsidR="00AE4878">
        <w:rPr>
          <w:color w:val="auto"/>
        </w:rPr>
        <w:t>za realizację zlecenia uszczegóławiającego</w:t>
      </w:r>
      <w:r w:rsidR="00AE4878" w:rsidRPr="00281145">
        <w:rPr>
          <w:color w:val="auto"/>
        </w:rPr>
        <w:t xml:space="preserve"> </w:t>
      </w:r>
      <w:r w:rsidRPr="00281145">
        <w:rPr>
          <w:color w:val="auto"/>
        </w:rPr>
        <w:t>obliczonego na zasadach określonych w § 3</w:t>
      </w:r>
      <w:r w:rsidR="00AE4878">
        <w:rPr>
          <w:color w:val="auto"/>
        </w:rPr>
        <w:t xml:space="preserve"> ust. 1</w:t>
      </w:r>
      <w:r w:rsidRPr="00281145">
        <w:rPr>
          <w:color w:val="auto"/>
        </w:rPr>
        <w:t xml:space="preserve"> za każdy inny niż przewidziany w ust. </w:t>
      </w:r>
      <w:r w:rsidR="00E71AF9" w:rsidRPr="00281145">
        <w:rPr>
          <w:color w:val="auto"/>
        </w:rPr>
        <w:t>1</w:t>
      </w:r>
      <w:r w:rsidRPr="00281145">
        <w:rPr>
          <w:color w:val="auto"/>
        </w:rPr>
        <w:t xml:space="preserve"> pkt </w:t>
      </w:r>
      <w:r w:rsidR="00E71AF9" w:rsidRPr="00281145">
        <w:rPr>
          <w:color w:val="auto"/>
        </w:rPr>
        <w:t>1</w:t>
      </w:r>
      <w:r w:rsidRPr="00281145">
        <w:rPr>
          <w:color w:val="auto"/>
        </w:rPr>
        <w:t xml:space="preserve"> – </w:t>
      </w:r>
      <w:r w:rsidR="00325563" w:rsidRPr="00281145">
        <w:rPr>
          <w:color w:val="auto"/>
        </w:rPr>
        <w:fldChar w:fldCharType="begin"/>
      </w:r>
      <w:r w:rsidR="00325563" w:rsidRPr="00281145">
        <w:rPr>
          <w:color w:val="auto"/>
        </w:rPr>
        <w:instrText xml:space="preserve"> REF _Ref333802030 \r \h  \* MERGEFORMAT </w:instrText>
      </w:r>
      <w:r w:rsidR="00325563" w:rsidRPr="00281145">
        <w:rPr>
          <w:color w:val="auto"/>
        </w:rPr>
      </w:r>
      <w:r w:rsidR="00325563" w:rsidRPr="00281145">
        <w:rPr>
          <w:color w:val="auto"/>
        </w:rPr>
        <w:fldChar w:fldCharType="separate"/>
      </w:r>
      <w:r w:rsidR="006E4B96">
        <w:rPr>
          <w:color w:val="auto"/>
        </w:rPr>
        <w:t>3)</w:t>
      </w:r>
      <w:r w:rsidR="00325563" w:rsidRPr="00281145">
        <w:rPr>
          <w:color w:val="auto"/>
        </w:rPr>
        <w:fldChar w:fldCharType="end"/>
      </w:r>
      <w:r w:rsidRPr="00281145">
        <w:rPr>
          <w:color w:val="auto"/>
        </w:rPr>
        <w:t xml:space="preserve"> niniejszego paragrafu przypadek niewykonania lub nienależytego wykonania zlecenia,</w:t>
      </w:r>
      <w:bookmarkEnd w:id="30"/>
    </w:p>
    <w:p w14:paraId="3E7522FE" w14:textId="77777777" w:rsidR="00D31F26" w:rsidRPr="00281145" w:rsidRDefault="00D31F26" w:rsidP="00AB2411">
      <w:pPr>
        <w:pStyle w:val="IIInumerowanie"/>
        <w:numPr>
          <w:ilvl w:val="0"/>
          <w:numId w:val="30"/>
        </w:numPr>
        <w:ind w:right="-2"/>
        <w:rPr>
          <w:color w:val="auto"/>
        </w:rPr>
      </w:pPr>
      <w:r w:rsidRPr="00281145">
        <w:rPr>
          <w:color w:val="auto"/>
        </w:rPr>
        <w:t xml:space="preserve">w razie odstąpienia od realizacji umowy w całości lub w części, z przyczyn leżących po stronie Wykonawcy, w wysokości 20 % kwoty przeznaczonej przez Zamawiającego na całość przedmiotu umowy o której mowa w </w:t>
      </w:r>
      <w:r w:rsidR="00710A0C" w:rsidRPr="00281145">
        <w:rPr>
          <w:rFonts w:cs="Arial"/>
          <w:color w:val="auto"/>
        </w:rPr>
        <w:t>§</w:t>
      </w:r>
      <w:r w:rsidR="00EF3E4B" w:rsidRPr="00281145">
        <w:rPr>
          <w:color w:val="auto"/>
        </w:rPr>
        <w:t xml:space="preserve"> 2</w:t>
      </w:r>
      <w:r w:rsidRPr="00281145">
        <w:rPr>
          <w:color w:val="auto"/>
        </w:rPr>
        <w:t xml:space="preserve"> </w:t>
      </w:r>
      <w:r w:rsidR="00AE4878">
        <w:rPr>
          <w:color w:val="auto"/>
        </w:rPr>
        <w:t xml:space="preserve">ust. 1 </w:t>
      </w:r>
      <w:r w:rsidRPr="00281145">
        <w:rPr>
          <w:color w:val="auto"/>
        </w:rPr>
        <w:t xml:space="preserve">niniejszej umowy. </w:t>
      </w:r>
    </w:p>
    <w:p w14:paraId="2ECC3953" w14:textId="77777777" w:rsidR="00D31F26" w:rsidRPr="00281145" w:rsidRDefault="00291E48" w:rsidP="00C82D5E">
      <w:pPr>
        <w:pStyle w:val="IIUstp"/>
        <w:ind w:right="-2"/>
      </w:pPr>
      <w:r w:rsidRPr="00281145">
        <w:t>Zamawiający</w:t>
      </w:r>
      <w:r w:rsidR="00D31F26" w:rsidRPr="00281145">
        <w:t xml:space="preserve"> mo</w:t>
      </w:r>
      <w:r w:rsidRPr="00281145">
        <w:t>że</w:t>
      </w:r>
      <w:r w:rsidR="00D31F26" w:rsidRPr="00281145">
        <w:t xml:space="preserve"> dochodzić na zasadach ogólnych odszkodowania przewyższającego wysokość kary umownej do wysokości rzeczywiście poniesionej szkody z wyłączeniem żądania utraconych korzyści.</w:t>
      </w:r>
    </w:p>
    <w:p w14:paraId="6BBFF0D4" w14:textId="77777777" w:rsidR="00D31F26" w:rsidRPr="00281145" w:rsidRDefault="00D31F26" w:rsidP="00C82D5E">
      <w:pPr>
        <w:pStyle w:val="IIUstp"/>
        <w:ind w:right="-2"/>
      </w:pPr>
      <w:r w:rsidRPr="00281145">
        <w:t xml:space="preserve">Wykonawca wyraża zgodę na potrącanie przez Zamawiającego kar umownych z przysługującego Wykonawcy wynagrodzenia umownego oraz zabezpieczenia należytego wykonania. Jeżeli kwota kar umownych przewyższy należne wynagrodzenie lub zabezpieczenie należytego wykonania umowy, Wykonawca zapłaci kwotę przewyższającą w terminie 7 dni od otrzymania stosownego wezwania do zapłaty. Zamawiający poinformuje Wykonawcę na piśmie o fakcie pomniejszenia wynagrodzenia Wykonawcy lub kwoty zabezpieczenia należytego wykonania umowy w związku z powstaniem obowiązku zapłaty kwoty kar umownych. </w:t>
      </w:r>
    </w:p>
    <w:p w14:paraId="3D86E063" w14:textId="77777777" w:rsidR="00D31F26" w:rsidRPr="00281145" w:rsidRDefault="00D31F26" w:rsidP="00C82D5E">
      <w:pPr>
        <w:pStyle w:val="IIUstp"/>
        <w:ind w:right="-2"/>
      </w:pPr>
      <w:r w:rsidRPr="00281145">
        <w:t>Kary umowne określone w niniejszej umowie mogą być naliczane i dochodzone niezależnie z różnych tytułów.</w:t>
      </w:r>
    </w:p>
    <w:p w14:paraId="7A5B1B0A" w14:textId="77777777" w:rsidR="00D31F26" w:rsidRPr="00281145" w:rsidRDefault="00D31F26" w:rsidP="00C82D5E">
      <w:pPr>
        <w:pStyle w:val="IIUstp"/>
        <w:ind w:right="-2"/>
      </w:pPr>
      <w:r w:rsidRPr="00281145">
        <w:t>W przypadku uzgodnienia zmiany terminów realizacji kara umowna będzie liczona od nowych terminów.</w:t>
      </w:r>
    </w:p>
    <w:p w14:paraId="1429501D" w14:textId="77777777" w:rsidR="00D31F26" w:rsidRPr="00281145" w:rsidRDefault="00D31F26" w:rsidP="00C82D5E">
      <w:pPr>
        <w:pStyle w:val="IIUstp"/>
        <w:ind w:right="-2"/>
      </w:pPr>
      <w:bookmarkStart w:id="31" w:name="_Ref333938128"/>
      <w:r w:rsidRPr="00281145">
        <w:t xml:space="preserve">Jeżeli w związku z wystąpieniem kar umownych zmniejszy się kwota zabezpieczenia należytego wykonania umowy, Wykonawca będzie miał obowiązek uzupełnić kwotę zabezpieczenia </w:t>
      </w:r>
      <w:r w:rsidR="00BD02FF" w:rsidRPr="00281145">
        <w:br/>
      </w:r>
      <w:r w:rsidRPr="00281145">
        <w:t>w terminie 7 dni od powiadomienia go o wystąpieniu pomniejszenia zabezpieczenia.</w:t>
      </w:r>
      <w:bookmarkEnd w:id="31"/>
    </w:p>
    <w:p w14:paraId="0FF31738" w14:textId="77777777" w:rsidR="00FA7E02" w:rsidRPr="00281145" w:rsidRDefault="00FA7E02" w:rsidP="00AB2411">
      <w:pPr>
        <w:pStyle w:val="IParagraf"/>
        <w:numPr>
          <w:ilvl w:val="0"/>
          <w:numId w:val="25"/>
        </w:numPr>
      </w:pPr>
    </w:p>
    <w:bookmarkEnd w:id="25"/>
    <w:p w14:paraId="7BCE7909" w14:textId="77777777" w:rsidR="00FA7E02" w:rsidRPr="00281145" w:rsidRDefault="00FA7E02" w:rsidP="00DA5918">
      <w:pPr>
        <w:pStyle w:val="IIIXPodtytu"/>
        <w:spacing w:after="120"/>
      </w:pPr>
      <w:r w:rsidRPr="00281145">
        <w:t>Odstąpienie od umowy i rozwiązanie umowy</w:t>
      </w:r>
    </w:p>
    <w:p w14:paraId="3B06493A" w14:textId="77777777" w:rsidR="00FA7E02" w:rsidRPr="00281145" w:rsidRDefault="00FA7E02" w:rsidP="00AB2411">
      <w:pPr>
        <w:pStyle w:val="IIUstp"/>
        <w:numPr>
          <w:ilvl w:val="0"/>
          <w:numId w:val="17"/>
        </w:numPr>
      </w:pPr>
      <w:r w:rsidRPr="00281145">
        <w:t>Zamawiający może odstąpić od umowy</w:t>
      </w:r>
      <w:r w:rsidR="00291E48" w:rsidRPr="00281145">
        <w:t xml:space="preserve"> lub zlecenia uszczegółowiającego</w:t>
      </w:r>
      <w:r w:rsidRPr="00281145">
        <w:t xml:space="preserve">, według swego wyboru, na skutek istotnej zmiany okoliczności powodującej, że wykonanie </w:t>
      </w:r>
      <w:r w:rsidR="00291E48" w:rsidRPr="00281145">
        <w:t>umowy</w:t>
      </w:r>
      <w:r w:rsidR="00B86A49" w:rsidRPr="00281145">
        <w:t xml:space="preserve"> lub </w:t>
      </w:r>
      <w:r w:rsidR="00291E48" w:rsidRPr="00281145">
        <w:t>zlecenia uszczegółowiającego</w:t>
      </w:r>
      <w:r w:rsidRPr="00281145">
        <w:t xml:space="preserve"> nie leży w interesie </w:t>
      </w:r>
      <w:r w:rsidR="00291E48" w:rsidRPr="00281145">
        <w:t>Zamawiającego</w:t>
      </w:r>
      <w:r w:rsidRPr="00281145">
        <w:t xml:space="preserve">, czego nie można było przewidzieć </w:t>
      </w:r>
      <w:r w:rsidR="00BD02FF" w:rsidRPr="00281145">
        <w:br/>
      </w:r>
      <w:r w:rsidRPr="00281145">
        <w:t>w chwili zawarcia umowy</w:t>
      </w:r>
      <w:r w:rsidR="00291E48" w:rsidRPr="00281145">
        <w:t xml:space="preserve"> lub udzielenia zlecenia uszczegółowiającego</w:t>
      </w:r>
      <w:r w:rsidRPr="00281145">
        <w:t xml:space="preserve">. Zamawiający może odstąpić od </w:t>
      </w:r>
      <w:r w:rsidR="00291E48" w:rsidRPr="00281145">
        <w:t>umowy lub zlecenia uszczegółowiającego</w:t>
      </w:r>
      <w:r w:rsidRPr="00281145">
        <w:t xml:space="preserve"> w terminie 30 dni od dnia powzięcia wiadomości o tych okolicznościach.</w:t>
      </w:r>
    </w:p>
    <w:p w14:paraId="7B3412C1" w14:textId="682F55F6"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według swojego wyboru, w przypadku co najmniej 14 dniowego opóźnienia Wykonawcy w stosunku do terminów określonych w </w:t>
      </w:r>
      <w:r w:rsidR="00325563" w:rsidRPr="00281145">
        <w:fldChar w:fldCharType="begin"/>
      </w:r>
      <w:r w:rsidR="00325563" w:rsidRPr="00281145">
        <w:instrText xml:space="preserve"> REF _Ref333793025 \r \h  \* MERGEFORMAT </w:instrText>
      </w:r>
      <w:r w:rsidR="00325563" w:rsidRPr="00281145">
        <w:fldChar w:fldCharType="separate"/>
      </w:r>
      <w:r w:rsidR="006E4B96">
        <w:t>§ 2</w:t>
      </w:r>
      <w:r w:rsidR="00325563" w:rsidRPr="00281145">
        <w:fldChar w:fldCharType="end"/>
      </w:r>
      <w:r w:rsidRPr="00281145">
        <w:t xml:space="preserve"> niniejszej umow</w:t>
      </w:r>
      <w:r w:rsidR="0010106E">
        <w:t>y, w terminie 120 dni od zaistnienia tej okoliczności,</w:t>
      </w:r>
    </w:p>
    <w:p w14:paraId="17C06A68" w14:textId="77777777" w:rsidR="00FA7E02" w:rsidRPr="00281145" w:rsidRDefault="00FA7E02" w:rsidP="00AB2411">
      <w:pPr>
        <w:pStyle w:val="IIUstp"/>
        <w:numPr>
          <w:ilvl w:val="0"/>
          <w:numId w:val="17"/>
        </w:numPr>
      </w:pPr>
      <w:r w:rsidRPr="00281145">
        <w:t xml:space="preserve">Odstąpienie od </w:t>
      </w:r>
      <w:r w:rsidR="00291E48" w:rsidRPr="00281145">
        <w:t>umowy lub zlecenia uszczegółowiającego</w:t>
      </w:r>
      <w:r w:rsidRPr="00281145">
        <w:t xml:space="preserve"> nie ma wpływu na możliwość dochodzenia kar umownych.</w:t>
      </w:r>
    </w:p>
    <w:p w14:paraId="4BBEC7A9" w14:textId="77777777" w:rsidR="00FA7E02" w:rsidRPr="00281145" w:rsidRDefault="00FA7E02" w:rsidP="00AB2411">
      <w:pPr>
        <w:pStyle w:val="IIUstp"/>
        <w:numPr>
          <w:ilvl w:val="0"/>
          <w:numId w:val="17"/>
        </w:numPr>
      </w:pPr>
      <w:r w:rsidRPr="00281145">
        <w:t xml:space="preserve">Zamawiający może odstąpić od </w:t>
      </w:r>
      <w:r w:rsidR="00291E48" w:rsidRPr="00281145">
        <w:t>umowy lub zlecenia uszczegółowiającego</w:t>
      </w:r>
      <w:r w:rsidRPr="00281145">
        <w:t xml:space="preserve"> również w innych prawem przewidzianych przypadkach, w szczególności w przypadkach określonych w przepisach Kodeksu Cywilnego.</w:t>
      </w:r>
    </w:p>
    <w:p w14:paraId="70FE7ADA" w14:textId="0860E3E6" w:rsidR="00FA7E02" w:rsidRPr="00281145" w:rsidRDefault="00FA7E02" w:rsidP="00AB2411">
      <w:pPr>
        <w:pStyle w:val="IIUstp"/>
        <w:numPr>
          <w:ilvl w:val="0"/>
          <w:numId w:val="17"/>
        </w:numPr>
      </w:pPr>
      <w:bookmarkStart w:id="32" w:name="_Ref333793292"/>
      <w:r w:rsidRPr="00281145">
        <w:t>W przypadku odstąpienia</w:t>
      </w:r>
      <w:r w:rsidR="0010106E">
        <w:t xml:space="preserve"> od umowy</w:t>
      </w:r>
      <w:r w:rsidRPr="00281145">
        <w:t xml:space="preserve"> Wykonawca </w:t>
      </w:r>
      <w:r w:rsidR="00753785" w:rsidRPr="00281145">
        <w:t xml:space="preserve">w terminie 14 dni od </w:t>
      </w:r>
      <w:r w:rsidR="00954D54" w:rsidRPr="00281145">
        <w:t xml:space="preserve">pisemnego </w:t>
      </w:r>
      <w:r w:rsidR="00753785" w:rsidRPr="00281145">
        <w:t xml:space="preserve">powiadomienia </w:t>
      </w:r>
      <w:r w:rsidRPr="00281145">
        <w:t>sporządzi przy udziale Zamawiającego protokół inwentaryzacji na dzień odstąpienia</w:t>
      </w:r>
      <w:r w:rsidR="00E84756" w:rsidRPr="00281145">
        <w:t xml:space="preserve"> </w:t>
      </w:r>
      <w:r w:rsidR="00954D54" w:rsidRPr="00281145">
        <w:t xml:space="preserve">lub anulowania </w:t>
      </w:r>
      <w:r w:rsidR="00F934CC" w:rsidRPr="00281145">
        <w:lastRenderedPageBreak/>
        <w:t xml:space="preserve">zlecenia </w:t>
      </w:r>
      <w:r w:rsidR="00954D54" w:rsidRPr="00281145">
        <w:t>uszczegółowiającego</w:t>
      </w:r>
      <w:r w:rsidRPr="00281145">
        <w:t xml:space="preserve">. W </w:t>
      </w:r>
      <w:r w:rsidR="00954D54" w:rsidRPr="00281145">
        <w:t>przypadku odstąpienia lub anulowania zlecenia uszczegółowiającego</w:t>
      </w:r>
      <w:r w:rsidRPr="00281145">
        <w:t xml:space="preserve"> (zarówno z przyczyn leżących </w:t>
      </w:r>
      <w:r w:rsidR="00BD02FF" w:rsidRPr="00281145">
        <w:br/>
      </w:r>
      <w:r w:rsidRPr="00281145">
        <w:t xml:space="preserve">po stronie Wykonawcy jak i nieleżących po stronie Wykonawcy), Wykonawca ma obowiązek </w:t>
      </w:r>
      <w:r w:rsidR="00BD02FF" w:rsidRPr="00281145">
        <w:br/>
      </w:r>
      <w:r w:rsidRPr="00281145">
        <w:t xml:space="preserve">przy podpisaniu protokołu inwentaryzacji przekazać wykonaną część prac stanowiących przedmiot niniejszej umowy, przy czym z chwilą przekazania tych prac i przyjęcia </w:t>
      </w:r>
      <w:r w:rsidR="00BD02FF" w:rsidRPr="00281145">
        <w:br/>
      </w:r>
      <w:r w:rsidRPr="00281145">
        <w:t xml:space="preserve">przez Zamawiającego, Zamawiający nabywa prawa majątkowe autorskie do przekazanych prac zgodnie z postanowieniami </w:t>
      </w:r>
      <w:r w:rsidR="00325563" w:rsidRPr="00281145">
        <w:fldChar w:fldCharType="begin"/>
      </w:r>
      <w:r w:rsidR="00325563" w:rsidRPr="00281145">
        <w:instrText xml:space="preserve"> REF _Ref333793229 \r \h  \* MERGEFORMAT </w:instrText>
      </w:r>
      <w:r w:rsidR="00325563" w:rsidRPr="00281145">
        <w:fldChar w:fldCharType="separate"/>
      </w:r>
      <w:r w:rsidR="006E4B96">
        <w:t>§ 7</w:t>
      </w:r>
      <w:r w:rsidR="00325563" w:rsidRPr="00281145">
        <w:fldChar w:fldCharType="end"/>
      </w:r>
      <w:r w:rsidRPr="00281145">
        <w:t xml:space="preserve"> ust. </w:t>
      </w:r>
      <w:r w:rsidR="00325563" w:rsidRPr="00281145">
        <w:fldChar w:fldCharType="begin"/>
      </w:r>
      <w:r w:rsidR="00325563" w:rsidRPr="00281145">
        <w:instrText xml:space="preserve"> REF _Ref333793240 \r \h  \* MERGEFORMAT </w:instrText>
      </w:r>
      <w:r w:rsidR="00325563" w:rsidRPr="00281145">
        <w:fldChar w:fldCharType="separate"/>
      </w:r>
      <w:r w:rsidR="006E4B96">
        <w:t>2</w:t>
      </w:r>
      <w:r w:rsidR="00325563" w:rsidRPr="00281145">
        <w:fldChar w:fldCharType="end"/>
      </w:r>
      <w:r w:rsidRPr="00281145">
        <w:t xml:space="preserve"> i </w:t>
      </w:r>
      <w:r w:rsidR="00325563" w:rsidRPr="00281145">
        <w:fldChar w:fldCharType="begin"/>
      </w:r>
      <w:r w:rsidR="00325563" w:rsidRPr="00281145">
        <w:instrText xml:space="preserve"> REF _Ref333792373 \r \h  \* MERGEFORMAT </w:instrText>
      </w:r>
      <w:r w:rsidR="00325563" w:rsidRPr="00281145">
        <w:fldChar w:fldCharType="separate"/>
      </w:r>
      <w:r w:rsidR="006E4B96">
        <w:t>3</w:t>
      </w:r>
      <w:r w:rsidR="00325563" w:rsidRPr="00281145">
        <w:fldChar w:fldCharType="end"/>
      </w:r>
      <w:r w:rsidRPr="00281145">
        <w:t>.</w:t>
      </w:r>
      <w:bookmarkEnd w:id="32"/>
    </w:p>
    <w:p w14:paraId="6DBC02F1" w14:textId="77777777" w:rsidR="00FA7E02" w:rsidRPr="00281145" w:rsidRDefault="00FA7E02" w:rsidP="00AB2411">
      <w:pPr>
        <w:pStyle w:val="IIUstp"/>
        <w:numPr>
          <w:ilvl w:val="0"/>
          <w:numId w:val="17"/>
        </w:numPr>
      </w:pPr>
      <w:bookmarkStart w:id="33" w:name="_Ref333787709"/>
      <w:r w:rsidRPr="00281145">
        <w:t xml:space="preserve">W przypadku zaistnienia sytuacji, o której mowa w ust. </w:t>
      </w:r>
      <w:r w:rsidR="000B039F" w:rsidRPr="00281145">
        <w:t>5</w:t>
      </w:r>
      <w:r w:rsidR="00177946" w:rsidRPr="00281145">
        <w:t xml:space="preserve"> </w:t>
      </w:r>
      <w:r w:rsidRPr="00281145">
        <w:t xml:space="preserve">niniejszego paragrafu odbiór prac, </w:t>
      </w:r>
      <w:r w:rsidR="00BD02FF" w:rsidRPr="00281145">
        <w:br/>
      </w:r>
      <w:r w:rsidRPr="00281145">
        <w:t xml:space="preserve">do których przekazania zobowiązany jest Wykonawca zostanie potwierdzony podpisaniem odpowiedniego protokołu, podpisanym przez uprawnionych przedstawicieli obu Stron. Wynagrodzenie za wykonane prace zostanie obliczone w oparciu o stopień zaawansowania prac, określony w protokole inwentaryzacji w stosunku do całkowitego wynagrodzenia wynikającego </w:t>
      </w:r>
      <w:r w:rsidR="00BD02FF" w:rsidRPr="00281145">
        <w:br/>
      </w:r>
      <w:r w:rsidRPr="00281145">
        <w:t xml:space="preserve">z Umowy. Do czasu przekazania odpowiednim protokołem prac Zamawiającemu, Wykonawca ponosi pełną odpowiedzialność za utratę, uszkodzenie lub inne zmniejszenie użyteczności </w:t>
      </w:r>
      <w:r w:rsidR="00BD02FF" w:rsidRPr="00281145">
        <w:br/>
      </w:r>
      <w:r w:rsidRPr="00281145">
        <w:t>i wartości przedmiotu umowy.</w:t>
      </w:r>
      <w:bookmarkEnd w:id="33"/>
      <w:r w:rsidRPr="00281145">
        <w:t xml:space="preserve"> </w:t>
      </w:r>
    </w:p>
    <w:p w14:paraId="60C9BA3B" w14:textId="03638C8C" w:rsidR="00FA7E02" w:rsidRPr="00281145" w:rsidRDefault="00FA7E02" w:rsidP="00AB2411">
      <w:pPr>
        <w:pStyle w:val="IIUstp"/>
        <w:numPr>
          <w:ilvl w:val="0"/>
          <w:numId w:val="17"/>
        </w:numPr>
      </w:pPr>
      <w:bookmarkStart w:id="34" w:name="_Ref333787722"/>
      <w:r w:rsidRPr="00281145">
        <w:t xml:space="preserve">Zapisy ust. </w:t>
      </w:r>
      <w:r w:rsidR="000B039F" w:rsidRPr="00281145">
        <w:t>5</w:t>
      </w:r>
      <w:r w:rsidRPr="00281145">
        <w:t xml:space="preserve"> i </w:t>
      </w:r>
      <w:r w:rsidR="000B039F" w:rsidRPr="00281145">
        <w:t>6</w:t>
      </w:r>
      <w:r w:rsidRPr="00281145">
        <w:t xml:space="preserve"> niniejszego paragrafu stosuje się odpowiednio w przypadku rozwiązania</w:t>
      </w:r>
      <w:r w:rsidR="0010106E">
        <w:t xml:space="preserve"> przez Strony</w:t>
      </w:r>
      <w:r w:rsidRPr="00281145">
        <w:t xml:space="preserve"> lub odstąpienia </w:t>
      </w:r>
      <w:r w:rsidR="00954D54" w:rsidRPr="00281145">
        <w:t>od umowy lub zlecenia uszczegółowiającego</w:t>
      </w:r>
      <w:r w:rsidRPr="00281145">
        <w:t xml:space="preserve"> przez Wykonawcę.</w:t>
      </w:r>
      <w:bookmarkEnd w:id="34"/>
    </w:p>
    <w:p w14:paraId="35FA4BD1" w14:textId="1219EACE" w:rsidR="00BF4079" w:rsidRDefault="00EF0C15" w:rsidP="00BF4079">
      <w:pPr>
        <w:pStyle w:val="IIUstp"/>
        <w:numPr>
          <w:ilvl w:val="0"/>
          <w:numId w:val="17"/>
        </w:numPr>
      </w:pPr>
      <w:r w:rsidRPr="00281145">
        <w:t xml:space="preserve">Zamawiający ma prawo odstąpienia od umowy albo rozwiązania umowy ze skutkiem natychmiastowym i żądać kar umownych, o których mowa w </w:t>
      </w:r>
      <w:r w:rsidR="00553878" w:rsidRPr="00281145">
        <w:t>§</w:t>
      </w:r>
      <w:r w:rsidRPr="00281145">
        <w:t xml:space="preserve"> 8 ust. </w:t>
      </w:r>
      <w:r w:rsidR="00553878" w:rsidRPr="00281145">
        <w:t xml:space="preserve">1 </w:t>
      </w:r>
      <w:r w:rsidRPr="00281145">
        <w:t>pkt</w:t>
      </w:r>
      <w:r w:rsidR="00553878" w:rsidRPr="00281145">
        <w:t>.</w:t>
      </w:r>
      <w:r w:rsidRPr="00281145">
        <w:t xml:space="preserve"> </w:t>
      </w:r>
      <w:r w:rsidR="00553878" w:rsidRPr="00281145">
        <w:t>2)</w:t>
      </w:r>
      <w:r w:rsidRPr="00281145">
        <w:t xml:space="preserve">, w przypadku, gdy Wykonawca nie uzupełnił </w:t>
      </w:r>
      <w:r w:rsidR="00EE28A4" w:rsidRPr="00281145">
        <w:t>kwoty zabezpieczenia należytego wykonania umowy</w:t>
      </w:r>
      <w:r w:rsidRPr="00281145">
        <w:t>, w trybie określonym w</w:t>
      </w:r>
      <w:r w:rsidR="00553878" w:rsidRPr="00281145">
        <w:t xml:space="preserve"> §</w:t>
      </w:r>
      <w:r w:rsidR="002E76CC" w:rsidRPr="00281145">
        <w:t xml:space="preserve"> </w:t>
      </w:r>
      <w:r w:rsidR="00553878" w:rsidRPr="00281145">
        <w:t>8</w:t>
      </w:r>
      <w:r w:rsidRPr="00281145">
        <w:t xml:space="preserve"> ust. </w:t>
      </w:r>
      <w:r w:rsidR="00E42FC7" w:rsidRPr="00281145">
        <w:t>6</w:t>
      </w:r>
      <w:r w:rsidRPr="00281145">
        <w:t xml:space="preserve"> lub nie przedłużył zabezpieczenia, w przypadku przedłużenia terminu realizacji umowy.</w:t>
      </w:r>
    </w:p>
    <w:p w14:paraId="5E3B575B" w14:textId="07518C99" w:rsidR="001D5A20" w:rsidRPr="007542D2" w:rsidRDefault="001D5A20" w:rsidP="001D5A20">
      <w:pPr>
        <w:pStyle w:val="IIUstp"/>
        <w:numPr>
          <w:ilvl w:val="0"/>
          <w:numId w:val="17"/>
        </w:numPr>
      </w:pPr>
      <w:r w:rsidRPr="007542D2">
        <w:rPr>
          <w:iCs/>
        </w:rPr>
        <w:t>Zamawiającemu przysługuje prawo odstąpienia od umowy w terminie 30 dni od powzięcia informacji o prawomocnym skazaniu urzędującego członka organu zarządzającego</w:t>
      </w:r>
      <w:r w:rsidR="00FB0992">
        <w:rPr>
          <w:iCs/>
        </w:rPr>
        <w:t xml:space="preserve"> </w:t>
      </w:r>
      <w:r w:rsidRPr="007542D2">
        <w:rPr>
          <w:iCs/>
        </w:rPr>
        <w:t>lub</w:t>
      </w:r>
      <w:r w:rsidR="00FB0992">
        <w:rPr>
          <w:iCs/>
        </w:rPr>
        <w:t> </w:t>
      </w:r>
      <w:r w:rsidRPr="007542D2">
        <w:rPr>
          <w:iCs/>
        </w:rPr>
        <w:t xml:space="preserve"> nadzorczego Wykonawcy na etapie postępowania zakupowego dotyczącego zawarcia niniejszej umowy lub w trakcie realizacji niniejszej umowy za przestępstwa z art. 165a, art. 181-188, art. 189a, art. 218-221, art. 228-230a, art. 250a, art. 258 lub art. 270-309 ustawy  z dnia 6 czerwca 1997r. Kodeks karny (Dz. U. z 2018r. poz. 1600 </w:t>
      </w:r>
      <w:proofErr w:type="spellStart"/>
      <w:r w:rsidRPr="007542D2">
        <w:rPr>
          <w:iCs/>
        </w:rPr>
        <w:t>t.j</w:t>
      </w:r>
      <w:proofErr w:type="spellEnd"/>
      <w:r w:rsidRPr="007542D2">
        <w:rPr>
          <w:iCs/>
        </w:rPr>
        <w:t xml:space="preserve">. z </w:t>
      </w:r>
      <w:proofErr w:type="spellStart"/>
      <w:r w:rsidRPr="007542D2">
        <w:rPr>
          <w:iCs/>
        </w:rPr>
        <w:t>pz</w:t>
      </w:r>
      <w:proofErr w:type="spellEnd"/>
      <w:r w:rsidRPr="007542D2">
        <w:rPr>
          <w:iCs/>
        </w:rPr>
        <w:t>.), przestępstwa o charakterze terrorystycznym, o którym mowa w art. 115 § 20 ustawy z dnia 6 czerwca 1997r. – Kodeks karny, przestępstwa skarbowe , przestępstwa, o których mowa w art. 9 lub art. 10 ustawy z dnia 15 czerwca 2012r. o skutkach powierzania wykonywania pracy cudzoziemcom przebywającym wbrew przepisom na terytorium Rzeczypospolitej Polskiej (Dz. U. z 2012r., poz. 769).</w:t>
      </w:r>
    </w:p>
    <w:p w14:paraId="2593345F" w14:textId="77777777" w:rsidR="00EB5846" w:rsidRPr="001D5A20" w:rsidRDefault="00EB5846" w:rsidP="00EB5846">
      <w:pPr>
        <w:pStyle w:val="IIUstp"/>
        <w:numPr>
          <w:ilvl w:val="0"/>
          <w:numId w:val="17"/>
        </w:numPr>
      </w:pPr>
      <w:r w:rsidRPr="001D5A20">
        <w:t>W razie powzięcia przez PGE informacji o toczącym się postępowaniu przed organem podatkowym w związku z uczestnictwem Wykonawcy w transakcjach mających na celu wyłudzenie z budżetu państwa podatku VAT w związku z Umową, PGE, wedle swojego wyboru, może odstąpić od Umowy (w całości lub w części) w trybie określonym poniżej.</w:t>
      </w:r>
    </w:p>
    <w:p w14:paraId="1B4CF316" w14:textId="0A0817B5" w:rsidR="00EB5846" w:rsidRPr="001D5A20" w:rsidRDefault="00EB5846" w:rsidP="00EB5846">
      <w:pPr>
        <w:pStyle w:val="IIUstp"/>
        <w:numPr>
          <w:ilvl w:val="0"/>
          <w:numId w:val="17"/>
        </w:numPr>
      </w:pPr>
      <w:r w:rsidRPr="001D5A20">
        <w:t>W przypadku zaistnienia okoliczności przewidzianych w ust. 10 powyżej, PGE</w:t>
      </w:r>
      <w:r w:rsidR="00FB0992">
        <w:t xml:space="preserve"> </w:t>
      </w:r>
      <w:r w:rsidRPr="001D5A20">
        <w:t>przed podjęciem decyzji o odstąpieniu od Umowy, zwróci się do Wykonawcy o przedłożenie w oznaczonym terminie dodatkowych informacji, wyjaśnień lub dokumentów, a Wykonawca jest je zobowiązany w tym terminie przedłożyć. W przypadku zwrócenia się przez PGE</w:t>
      </w:r>
      <w:r w:rsidR="00FB0992">
        <w:t xml:space="preserve"> </w:t>
      </w:r>
      <w:r w:rsidRPr="001D5A20">
        <w:t>z żądaniem, o którym mowa w zdaniu poprzednim, termin na odstąpienie od Umowy wynosi 30 (trzydzieści) dni liczonych od dnia otrzymania kompletnych informacji, wyjaśnień lub dokumentów od Wykonawcy, lub odmowy Wykonawcy złożenia informacji, wyjaśnień</w:t>
      </w:r>
      <w:r w:rsidR="00FB0992">
        <w:t xml:space="preserve"> </w:t>
      </w:r>
      <w:r w:rsidRPr="001D5A20">
        <w:t>lub dokumentów, lub upływu terminu wyznaczonego przez PGE na złożenie informacji, wyjaśnień lub dokumentów przez Wykonawcę.</w:t>
      </w:r>
    </w:p>
    <w:p w14:paraId="72164CE9" w14:textId="77777777" w:rsidR="004E62FD" w:rsidRPr="00281145" w:rsidRDefault="004E62FD" w:rsidP="004E62FD">
      <w:pPr>
        <w:pStyle w:val="IIUstp"/>
        <w:numPr>
          <w:ilvl w:val="0"/>
          <w:numId w:val="0"/>
        </w:numPr>
        <w:ind w:left="360"/>
      </w:pPr>
    </w:p>
    <w:p w14:paraId="5C917024" w14:textId="77777777" w:rsidR="00FA7E02" w:rsidRPr="00281145" w:rsidRDefault="00FA7E02" w:rsidP="00AB2411">
      <w:pPr>
        <w:pStyle w:val="IParagraf"/>
        <w:numPr>
          <w:ilvl w:val="0"/>
          <w:numId w:val="25"/>
        </w:numPr>
      </w:pPr>
    </w:p>
    <w:p w14:paraId="52880BB0" w14:textId="77777777" w:rsidR="00FA7E02" w:rsidRPr="00281145" w:rsidRDefault="00FA7E02" w:rsidP="00DA5918">
      <w:pPr>
        <w:pStyle w:val="IIIXPodtytu"/>
        <w:spacing w:after="120"/>
      </w:pPr>
      <w:r w:rsidRPr="00281145">
        <w:t>Rękojmia i Gwarancja</w:t>
      </w:r>
    </w:p>
    <w:p w14:paraId="48354D62" w14:textId="77777777" w:rsidR="00D31F26" w:rsidRPr="00281145" w:rsidRDefault="00D31F26" w:rsidP="00AB2411">
      <w:pPr>
        <w:pStyle w:val="IIUstp"/>
        <w:numPr>
          <w:ilvl w:val="0"/>
          <w:numId w:val="18"/>
        </w:numPr>
      </w:pPr>
      <w:r w:rsidRPr="00281145">
        <w:t>Wykonawca jest odpowiedzialny wobec Zamawiającego za wady i usterki w przedmiocie umowy zmniejszające jego wartość lub użyteczność ze względu na cel oznaczony w umowie oraz wynikający z przeznaczenia.</w:t>
      </w:r>
    </w:p>
    <w:p w14:paraId="3FE67867" w14:textId="77777777" w:rsidR="00D31F26" w:rsidRPr="00281145" w:rsidRDefault="00D31F26" w:rsidP="00BD02FF">
      <w:pPr>
        <w:pStyle w:val="IIUstp"/>
        <w:ind w:right="-2"/>
      </w:pPr>
      <w:r w:rsidRPr="00281145">
        <w:t xml:space="preserve">Wykonawca udziela Zamawiającemu rękojmi i 36 miesięcznej gwarancji na wykonany przedmiot umowy, licząc  od daty podpisania przez Zamawiającego protokołu odbioru każdego przyłącza </w:t>
      </w:r>
      <w:r w:rsidR="00BD02FF" w:rsidRPr="00281145">
        <w:br/>
      </w:r>
      <w:r w:rsidR="0034549E" w:rsidRPr="00281145">
        <w:t xml:space="preserve">lub linii niskiego napięcia </w:t>
      </w:r>
      <w:r w:rsidRPr="00281145">
        <w:t>bez uwag.</w:t>
      </w:r>
    </w:p>
    <w:p w14:paraId="07A5CC0E" w14:textId="77777777" w:rsidR="00295AFE" w:rsidRPr="00281145" w:rsidRDefault="00D31F26" w:rsidP="00BD02FF">
      <w:pPr>
        <w:pStyle w:val="IIUstp"/>
        <w:ind w:right="-2"/>
      </w:pPr>
      <w:bookmarkStart w:id="35" w:name="_Ref333802339"/>
      <w:r w:rsidRPr="00281145">
        <w:t>W przypadku gdy przedmiot umowy został wykonany niezgodnie z umową i przedmiotem zamówienia, Zamawiający, wedle własnego wyboru, może:</w:t>
      </w:r>
      <w:bookmarkEnd w:id="35"/>
    </w:p>
    <w:p w14:paraId="7E91F73E" w14:textId="77777777" w:rsidR="00D31F26" w:rsidRPr="00281145" w:rsidRDefault="00D31F26" w:rsidP="00AB2411">
      <w:pPr>
        <w:pStyle w:val="IIInumerowanie"/>
        <w:numPr>
          <w:ilvl w:val="0"/>
          <w:numId w:val="31"/>
        </w:numPr>
        <w:ind w:right="-2"/>
        <w:rPr>
          <w:color w:val="auto"/>
        </w:rPr>
      </w:pPr>
      <w:r w:rsidRPr="00281145">
        <w:rPr>
          <w:color w:val="auto"/>
        </w:rPr>
        <w:t xml:space="preserve">żądać bezpłatnego usunięcia wad lub/i usterek w wyznaczonym przez siebie terminie, </w:t>
      </w:r>
      <w:r w:rsidR="00BD02FF" w:rsidRPr="00281145">
        <w:rPr>
          <w:color w:val="auto"/>
        </w:rPr>
        <w:br/>
      </w:r>
      <w:r w:rsidRPr="00281145">
        <w:rPr>
          <w:color w:val="auto"/>
        </w:rPr>
        <w:lastRenderedPageBreak/>
        <w:t>bez względu na wysokość związanych z tym kosztów,</w:t>
      </w:r>
    </w:p>
    <w:p w14:paraId="40C714A3" w14:textId="77777777" w:rsidR="00D31F26" w:rsidRPr="00281145" w:rsidRDefault="00D31F26" w:rsidP="00AB2411">
      <w:pPr>
        <w:pStyle w:val="IIInumerowanie"/>
        <w:numPr>
          <w:ilvl w:val="0"/>
          <w:numId w:val="31"/>
        </w:numPr>
        <w:ind w:right="-2"/>
        <w:rPr>
          <w:color w:val="auto"/>
        </w:rPr>
      </w:pPr>
      <w:r w:rsidRPr="00281145">
        <w:rPr>
          <w:color w:val="auto"/>
        </w:rPr>
        <w:t>nie żądając usunięcia wad lub usterek obniżyć wynagrodzenie Wykonawcy,</w:t>
      </w:r>
    </w:p>
    <w:p w14:paraId="306F88A8" w14:textId="77777777" w:rsidR="00D31F26" w:rsidRPr="00281145" w:rsidRDefault="00D31F26" w:rsidP="00AB2411">
      <w:pPr>
        <w:pStyle w:val="IIInumerowanie"/>
        <w:numPr>
          <w:ilvl w:val="0"/>
          <w:numId w:val="31"/>
        </w:numPr>
        <w:ind w:right="-2"/>
        <w:rPr>
          <w:color w:val="auto"/>
        </w:rPr>
      </w:pPr>
      <w:r w:rsidRPr="00281145">
        <w:rPr>
          <w:color w:val="auto"/>
        </w:rPr>
        <w:t>odstąpić od umowy w całości lub w części, która nie</w:t>
      </w:r>
      <w:r w:rsidR="00BD02FF" w:rsidRPr="00281145">
        <w:rPr>
          <w:color w:val="auto"/>
        </w:rPr>
        <w:t xml:space="preserve"> została odebrana, jest wadliwa</w:t>
      </w:r>
      <w:r w:rsidRPr="00281145">
        <w:rPr>
          <w:color w:val="auto"/>
        </w:rPr>
        <w:t xml:space="preserve"> </w:t>
      </w:r>
      <w:r w:rsidR="00BD02FF" w:rsidRPr="00281145">
        <w:rPr>
          <w:color w:val="auto"/>
        </w:rPr>
        <w:br/>
      </w:r>
      <w:r w:rsidRPr="00281145">
        <w:rPr>
          <w:color w:val="auto"/>
        </w:rPr>
        <w:t>lub zawiera usterki.</w:t>
      </w:r>
    </w:p>
    <w:p w14:paraId="41DA6DE5" w14:textId="77777777" w:rsidR="00D31F26" w:rsidRPr="00281145" w:rsidRDefault="00D31F26" w:rsidP="00BD02FF">
      <w:pPr>
        <w:pStyle w:val="IIUstp"/>
        <w:ind w:right="-2"/>
      </w:pPr>
      <w:bookmarkStart w:id="36" w:name="_Ref333802351"/>
      <w:r w:rsidRPr="00281145">
        <w:t xml:space="preserve">Jeżeli Wykonawca nie usunie wad lub usterek w wyznaczonym przez Zamawiającego terminie, Zamawiający po uprzednim zawiadomieniu Wykonawcy zleci ich usunięcie osobie trzeciej </w:t>
      </w:r>
      <w:r w:rsidR="00BD02FF" w:rsidRPr="00281145">
        <w:br/>
      </w:r>
      <w:r w:rsidRPr="00281145">
        <w:t>na koszt Wykonawcy.</w:t>
      </w:r>
      <w:bookmarkEnd w:id="36"/>
    </w:p>
    <w:p w14:paraId="73B6D45D" w14:textId="6C9A9411" w:rsidR="00D31F26" w:rsidRPr="00281145" w:rsidRDefault="00D31F26" w:rsidP="00BD02FF">
      <w:pPr>
        <w:pStyle w:val="IIUstp"/>
        <w:ind w:right="-2"/>
      </w:pPr>
      <w:r w:rsidRPr="00281145">
        <w:t xml:space="preserve">Niezależnie od uprawnień wymienionych w ust. </w:t>
      </w:r>
      <w:r w:rsidR="00325563" w:rsidRPr="00281145">
        <w:fldChar w:fldCharType="begin"/>
      </w:r>
      <w:r w:rsidR="00325563" w:rsidRPr="00281145">
        <w:instrText xml:space="preserve"> REF _Ref333802339 \r \h  \* MERGEFORMAT </w:instrText>
      </w:r>
      <w:r w:rsidR="00325563" w:rsidRPr="00281145">
        <w:fldChar w:fldCharType="separate"/>
      </w:r>
      <w:r w:rsidR="006E4B96">
        <w:t>3</w:t>
      </w:r>
      <w:r w:rsidR="00325563" w:rsidRPr="00281145">
        <w:fldChar w:fldCharType="end"/>
      </w:r>
      <w:r w:rsidRPr="00281145">
        <w:t xml:space="preserve"> i </w:t>
      </w:r>
      <w:r w:rsidR="00325563" w:rsidRPr="00281145">
        <w:fldChar w:fldCharType="begin"/>
      </w:r>
      <w:r w:rsidR="00325563" w:rsidRPr="00281145">
        <w:instrText xml:space="preserve"> REF _Ref333802351 \r \h  \* MERGEFORMAT </w:instrText>
      </w:r>
      <w:r w:rsidR="00325563" w:rsidRPr="00281145">
        <w:fldChar w:fldCharType="separate"/>
      </w:r>
      <w:r w:rsidR="006E4B96">
        <w:t>4</w:t>
      </w:r>
      <w:r w:rsidR="00325563" w:rsidRPr="00281145">
        <w:fldChar w:fldCharType="end"/>
      </w:r>
      <w:r w:rsidRPr="00281145">
        <w:t xml:space="preserve"> niniejszego paragrafu, Zamawiającemu przysługuje prawo do żądania naprawienia poniesionej szkody.</w:t>
      </w:r>
    </w:p>
    <w:p w14:paraId="47FDDC63" w14:textId="77777777" w:rsidR="00D31F26" w:rsidRPr="00281145" w:rsidRDefault="00D31F26" w:rsidP="00BD02FF">
      <w:pPr>
        <w:pStyle w:val="IIUstp"/>
        <w:ind w:right="-2"/>
      </w:pPr>
      <w:r w:rsidRPr="00281145">
        <w:t>Zamawiający powiadomi Wykonawcę o stwierdzonych wadach lub usterkach przedmiotu umowy w ciągu 14 dni kalendarzowych od ich ujawnienia.</w:t>
      </w:r>
    </w:p>
    <w:p w14:paraId="70FC8B51" w14:textId="77777777" w:rsidR="00D31F26" w:rsidRPr="00281145" w:rsidRDefault="00D31F26" w:rsidP="00BD02FF">
      <w:pPr>
        <w:pStyle w:val="IIUstp"/>
        <w:ind w:right="-2"/>
      </w:pPr>
      <w:r w:rsidRPr="00281145">
        <w:t xml:space="preserve">W przypadku zaistnienia wady lub usterki przedmiotu umowy usunięcie wady nastąpi w terminie </w:t>
      </w:r>
      <w:r w:rsidR="00652E2C">
        <w:br/>
      </w:r>
      <w:r w:rsidRPr="00281145">
        <w:t>7 dni od dnia zawiadomienia Wykonawcy o jej istnieniu dokonanego w formie pisemnej, elektronicznej lub faksem, wysłanego w terminie 14 dni kalendarzowych od dnia wykrycia wady.</w:t>
      </w:r>
    </w:p>
    <w:p w14:paraId="23799BF6" w14:textId="77777777" w:rsidR="00D31F26" w:rsidRPr="00281145" w:rsidRDefault="00D31F26" w:rsidP="00BD02FF">
      <w:pPr>
        <w:pStyle w:val="IIUstp"/>
        <w:ind w:right="-2"/>
      </w:pPr>
      <w:r w:rsidRPr="00281145">
        <w:t xml:space="preserve">Po usunięciu wady lub usterki przedmiot umowy zostanie odebrany przez Zamawiającego, </w:t>
      </w:r>
      <w:r w:rsidR="00BD02FF" w:rsidRPr="00281145">
        <w:br/>
      </w:r>
      <w:r w:rsidRPr="00281145">
        <w:t xml:space="preserve">co zostanie potwierdzone protokołem odbioru robót budowlanych wolnych od wad i usterek, podpisanym przez Zamawiającego i Wykonawcę. W przypadku, gdy Wykonawca ponownie odda roboty budowlane zawierające wady lub usterki, Zamawiający może odstąpić od umowy. </w:t>
      </w:r>
    </w:p>
    <w:p w14:paraId="0B60F7D3" w14:textId="77777777" w:rsidR="00D31F26" w:rsidRPr="00281145" w:rsidRDefault="00D31F26" w:rsidP="00BD02FF">
      <w:pPr>
        <w:pStyle w:val="IIUstp"/>
        <w:ind w:right="-2"/>
      </w:pPr>
      <w:r w:rsidRPr="00281145">
        <w:t>Wykonawca usunie wady i usterki stwierdzone w przedmiocie umowy w okresie rękojmi w ramach wynagrodzenia umownego, obliczonego na zasadach określonych w § 3.</w:t>
      </w:r>
    </w:p>
    <w:p w14:paraId="221009C2" w14:textId="77777777" w:rsidR="003651BD" w:rsidRPr="00EB5846" w:rsidRDefault="003651BD" w:rsidP="00BD02FF">
      <w:pPr>
        <w:pStyle w:val="IIUstp"/>
        <w:ind w:right="-2"/>
      </w:pPr>
      <w:r w:rsidRPr="00281145">
        <w:rPr>
          <w:iCs/>
        </w:rPr>
        <w:t xml:space="preserve">Zamawiającemu przysługuje prawo rozwiązania Umowy ze skutkiem natychmiastowym </w:t>
      </w:r>
      <w:r w:rsidRPr="00281145">
        <w:rPr>
          <w:iCs/>
        </w:rPr>
        <w:br/>
        <w:t>z powodu postępowania w sposób rażąco naruszający postanowienia „Dobrych praktyk zakupowych PGE Dystrybucja S.A.”, o których mowa w § 13 ust. 10 Umowy.</w:t>
      </w:r>
    </w:p>
    <w:p w14:paraId="5C53227A" w14:textId="77777777" w:rsidR="00EB5846" w:rsidRPr="00281145" w:rsidRDefault="00EB5846" w:rsidP="00EB5846">
      <w:pPr>
        <w:pStyle w:val="IIUstp"/>
        <w:numPr>
          <w:ilvl w:val="0"/>
          <w:numId w:val="0"/>
        </w:numPr>
        <w:ind w:left="360" w:right="-2"/>
      </w:pPr>
    </w:p>
    <w:p w14:paraId="7C5E9BB3" w14:textId="77777777" w:rsidR="00EF0C15" w:rsidRPr="00281145" w:rsidRDefault="00EF0C15" w:rsidP="00EF0C15">
      <w:pPr>
        <w:pStyle w:val="IParagraf"/>
        <w:ind w:left="567" w:hanging="284"/>
      </w:pPr>
      <w:bookmarkStart w:id="37" w:name="_Ref333936927"/>
      <w:bookmarkStart w:id="38" w:name="_Ref333793842"/>
    </w:p>
    <w:bookmarkEnd w:id="37"/>
    <w:p w14:paraId="54882C1F" w14:textId="77777777" w:rsidR="00295AFE" w:rsidRPr="00281145" w:rsidRDefault="00295AFE" w:rsidP="00DA5918">
      <w:pPr>
        <w:pStyle w:val="IIIXPodtytu"/>
        <w:spacing w:after="120"/>
      </w:pPr>
      <w:r w:rsidRPr="00281145">
        <w:t>Zabezpieczenie należytego wykonania umowy</w:t>
      </w:r>
      <w:bookmarkStart w:id="39" w:name="_Ref333704906"/>
    </w:p>
    <w:p w14:paraId="0711721D" w14:textId="77777777" w:rsidR="00295AFE" w:rsidRPr="00281145" w:rsidRDefault="00295AFE" w:rsidP="00AB2411">
      <w:pPr>
        <w:pStyle w:val="IIUstp"/>
        <w:numPr>
          <w:ilvl w:val="0"/>
          <w:numId w:val="29"/>
        </w:numPr>
      </w:pPr>
      <w:r w:rsidRPr="00281145">
        <w:t>Wykonawca wniósł skutecznie na rzecz Zamawiającego zabezpieczenie należytego wykona</w:t>
      </w:r>
      <w:r w:rsidR="00601E4B" w:rsidRPr="00281145">
        <w:t xml:space="preserve">nia umowy w wysokości </w:t>
      </w:r>
      <w:r w:rsidR="00153DD9" w:rsidRPr="00281145">
        <w:t>………………………</w:t>
      </w:r>
      <w:r w:rsidR="00601E4B" w:rsidRPr="00281145">
        <w:t xml:space="preserve"> zł</w:t>
      </w:r>
      <w:r w:rsidRPr="00281145">
        <w:t xml:space="preserve"> (słownie: </w:t>
      </w:r>
      <w:r w:rsidR="00153DD9" w:rsidRPr="00281145">
        <w:t>………………………………</w:t>
      </w:r>
      <w:r w:rsidRPr="00281145">
        <w:t xml:space="preserve"> zł</w:t>
      </w:r>
      <w:r w:rsidR="003C051B" w:rsidRPr="00281145">
        <w:t>otych 00/100</w:t>
      </w:r>
      <w:r w:rsidRPr="00281145">
        <w:t xml:space="preserve">) wpłacone/zdeponowane </w:t>
      </w:r>
      <w:r w:rsidR="003C051B" w:rsidRPr="00281145">
        <w:t>w formie</w:t>
      </w:r>
      <w:r w:rsidRPr="00281145">
        <w:t>………………</w:t>
      </w:r>
      <w:r w:rsidR="002929B5" w:rsidRPr="00281145">
        <w:t>…………………………………………………..</w:t>
      </w:r>
      <w:r w:rsidRPr="00281145">
        <w:t>…….</w:t>
      </w:r>
      <w:bookmarkEnd w:id="39"/>
    </w:p>
    <w:p w14:paraId="435375A3" w14:textId="77777777" w:rsidR="00295AFE" w:rsidRPr="00281145" w:rsidRDefault="00295AFE" w:rsidP="00295AFE">
      <w:pPr>
        <w:pStyle w:val="IIUstp"/>
      </w:pPr>
      <w:r w:rsidRPr="00281145">
        <w:t xml:space="preserve">Zabezpieczenie należytego wykonania umowy służy do pokrycia roszczeń Zamawiającego z tytułu niewykonania lub nienależytego wykonania przedmiotu umowy, a w szczególności opóźnienia w wykonaniu umowy, jak też z tytułu powstania ewentualnych wad i usterek, </w:t>
      </w:r>
      <w:r w:rsidR="00BD02FF" w:rsidRPr="00281145">
        <w:br/>
      </w:r>
      <w:r w:rsidRPr="00281145">
        <w:t>w tym również roszczeń osób trzecich lub z tytułu rękojmi i gwarancji na wykonane usługi.</w:t>
      </w:r>
    </w:p>
    <w:p w14:paraId="73D4C368" w14:textId="77777777" w:rsidR="00295AFE" w:rsidRPr="00281145" w:rsidRDefault="00295AFE" w:rsidP="00295AFE">
      <w:pPr>
        <w:pStyle w:val="IIUstp"/>
      </w:pPr>
      <w:r w:rsidRPr="00281145">
        <w:t>Część stanowiąca 70% wartości zabezpieczenia zostanie zwrócona Wykonawcy pod warunkiem prawidłowego wykonania umowy, co zostanie potwierdzone podpisaniem przez Zamawiającego bezusterkowego końcowego protokołu robót, w terminie 30 dni od dnia wpłynięcia pisemnego wniosku od Wykonawcy.</w:t>
      </w:r>
    </w:p>
    <w:p w14:paraId="44595AC7" w14:textId="77777777" w:rsidR="00295AFE" w:rsidRPr="00281145" w:rsidRDefault="00295AFE" w:rsidP="00295AFE">
      <w:pPr>
        <w:pStyle w:val="IIUstp"/>
      </w:pPr>
      <w:bookmarkStart w:id="40" w:name="_Ref333704960"/>
      <w:r w:rsidRPr="00281145">
        <w:t>Pozostałe 30% wartości zabezpieczenia podlega zwrotowi po zakończeniu okresu gwarancji i rękojmi w terminie 30 dni od wpłynięcia pisemnego wniosku od Wykonawcy, o ile nie zostanie zaliczone na poczet prawnie uzasadnionych roszczeń Zamawiającego.</w:t>
      </w:r>
      <w:bookmarkEnd w:id="40"/>
    </w:p>
    <w:p w14:paraId="32FC50A5" w14:textId="77777777" w:rsidR="00295AFE" w:rsidRPr="00281145" w:rsidRDefault="00295AFE" w:rsidP="00295AFE">
      <w:pPr>
        <w:pStyle w:val="IIUstp"/>
      </w:pPr>
      <w:r w:rsidRPr="00281145">
        <w:t>Zabezpieczenie należytego wykonania umowy wniesione w pieniądzu Zamawiający zwraca w nominale na rachunek Wykonawcy.</w:t>
      </w:r>
    </w:p>
    <w:p w14:paraId="14AEA74E" w14:textId="0CEC84DB" w:rsidR="00295AFE" w:rsidRPr="00281145" w:rsidRDefault="00295AFE" w:rsidP="00295AFE">
      <w:pPr>
        <w:pStyle w:val="IIUstp"/>
      </w:pPr>
      <w:bookmarkStart w:id="41" w:name="_Ref333699960"/>
      <w:r w:rsidRPr="00281145">
        <w:t xml:space="preserve">Jeżeli zabezpieczenie wniesione jest w gwarancjach bankowych lub ubezpieczeniowych Wykonawca ma obowiązek przedstawić Zamawiającemu stosowną umowę gwarancyjną w terminie do dnia zawarcia niniejszej umowy w wysokości określonej w ust. </w:t>
      </w:r>
      <w:r w:rsidR="00E71AF9" w:rsidRPr="00281145">
        <w:t>1</w:t>
      </w:r>
      <w:r w:rsidRPr="00281145">
        <w:t xml:space="preserve"> niniejszego paragrafu na okres o 30 dni dłuższy od terminu realizacji umowy, oraz w wysokości 30 % kwoty wynikającej z ust. </w:t>
      </w:r>
      <w:r w:rsidR="00642ED4" w:rsidRPr="00281145">
        <w:t>1</w:t>
      </w:r>
      <w:r w:rsidRPr="00281145">
        <w:t xml:space="preserve"> niniejszego paragrafu, na okres określony w ust. </w:t>
      </w:r>
      <w:r w:rsidR="00325563" w:rsidRPr="00281145">
        <w:fldChar w:fldCharType="begin"/>
      </w:r>
      <w:r w:rsidR="00325563" w:rsidRPr="00281145">
        <w:instrText xml:space="preserve"> REF _Ref333704960 \r \h  \* MERGEFORMAT </w:instrText>
      </w:r>
      <w:r w:rsidR="00325563" w:rsidRPr="00281145">
        <w:fldChar w:fldCharType="separate"/>
      </w:r>
      <w:r w:rsidR="006E4B96">
        <w:t>4</w:t>
      </w:r>
      <w:r w:rsidR="00325563" w:rsidRPr="00281145">
        <w:fldChar w:fldCharType="end"/>
      </w:r>
      <w:r w:rsidRPr="00281145">
        <w:t xml:space="preserve"> niniejszego paragrafu.</w:t>
      </w:r>
      <w:bookmarkEnd w:id="41"/>
      <w:r w:rsidRPr="00281145">
        <w:t xml:space="preserve"> </w:t>
      </w:r>
    </w:p>
    <w:p w14:paraId="0B551B41" w14:textId="77777777" w:rsidR="00BF4079" w:rsidRPr="00281145" w:rsidRDefault="00295AFE" w:rsidP="00742C40">
      <w:pPr>
        <w:pStyle w:val="IIUstp"/>
      </w:pPr>
      <w:bookmarkStart w:id="42" w:name="_Ref333699979"/>
      <w:r w:rsidRPr="00281145">
        <w:t xml:space="preserve">Jeżeli z uwagi na przedłużenie czasu wykonywania prac, niezależnie od przyczyn </w:t>
      </w:r>
      <w:r w:rsidR="00BD02FF" w:rsidRPr="00281145">
        <w:br/>
      </w:r>
      <w:r w:rsidRPr="00281145">
        <w:t xml:space="preserve">tego wydłużenia, zabezpieczenie wniesione w gwarancjach bankowych lub ubezpieczeniowych wygasłoby przed zakończeniem realizacji umowy, Wykonawca na 14 dni roboczych </w:t>
      </w:r>
      <w:r w:rsidR="00BD02FF" w:rsidRPr="00281145">
        <w:br/>
      </w:r>
      <w:r w:rsidRPr="00281145">
        <w:t>przed wygaśnięciem takiego zabezpieczenia ma obowiązek przedstawić Zamawiającemu stosowny aneks lub nową gwarancję lub wpłacić odpowiednie zabezpieczenie w gotówce</w:t>
      </w:r>
      <w:bookmarkEnd w:id="42"/>
      <w:r w:rsidR="00742C40" w:rsidRPr="00281145">
        <w:t>.</w:t>
      </w:r>
    </w:p>
    <w:p w14:paraId="5B033DC4" w14:textId="77777777" w:rsidR="00295AFE" w:rsidRPr="00281145" w:rsidRDefault="00295AFE" w:rsidP="00601E4B">
      <w:pPr>
        <w:pStyle w:val="IIUstp"/>
        <w:spacing w:after="0"/>
        <w:ind w:left="357" w:hanging="357"/>
      </w:pPr>
      <w:r w:rsidRPr="00281145">
        <w:t xml:space="preserve">Zamawiający będzie uprawniony do zaspokojenia wszelkich swoich roszczeń wobec Wykonawcy z tytułu niewykonania lub nienależytego wykonania Umowy według swego wyboru </w:t>
      </w:r>
      <w:r w:rsidR="00BD02FF" w:rsidRPr="00281145">
        <w:br/>
      </w:r>
      <w:r w:rsidRPr="00281145">
        <w:t xml:space="preserve">z zabezpieczenia należytego wykonania Umowy lub w drodze potrącenia przysługujących </w:t>
      </w:r>
      <w:r w:rsidR="00BD02FF" w:rsidRPr="00281145">
        <w:br/>
      </w:r>
      <w:r w:rsidRPr="00281145">
        <w:t xml:space="preserve">mu wierzytelności wobec Wykonawcy z należnych Wykonawcy kwot z tytułu wykonania </w:t>
      </w:r>
      <w:r w:rsidR="00BD02FF" w:rsidRPr="00281145">
        <w:t>r</w:t>
      </w:r>
      <w:r w:rsidRPr="00281145">
        <w:t xml:space="preserve">obót. </w:t>
      </w:r>
      <w:r w:rsidRPr="00281145">
        <w:lastRenderedPageBreak/>
        <w:t xml:space="preserve">Dotyczy to w szczególności następujących roszczeń: </w:t>
      </w:r>
    </w:p>
    <w:p w14:paraId="2665680A" w14:textId="77777777" w:rsidR="00295AFE" w:rsidRPr="00281145" w:rsidRDefault="00295AFE" w:rsidP="00AB2411">
      <w:pPr>
        <w:pStyle w:val="IIInumerowanie"/>
        <w:numPr>
          <w:ilvl w:val="0"/>
          <w:numId w:val="32"/>
        </w:numPr>
        <w:rPr>
          <w:color w:val="auto"/>
        </w:rPr>
      </w:pPr>
      <w:r w:rsidRPr="00281145">
        <w:rPr>
          <w:color w:val="auto"/>
        </w:rPr>
        <w:t xml:space="preserve">z tytułu kar umownych, </w:t>
      </w:r>
    </w:p>
    <w:p w14:paraId="1B550753" w14:textId="77777777" w:rsidR="00295AFE" w:rsidRPr="00281145" w:rsidRDefault="00295AFE" w:rsidP="00AB2411">
      <w:pPr>
        <w:pStyle w:val="IIInumerowanie"/>
        <w:numPr>
          <w:ilvl w:val="0"/>
          <w:numId w:val="32"/>
        </w:numPr>
        <w:rPr>
          <w:color w:val="auto"/>
        </w:rPr>
      </w:pPr>
      <w:r w:rsidRPr="00281145">
        <w:rPr>
          <w:color w:val="auto"/>
        </w:rPr>
        <w:t>z tytułu odszkodowań należnych jakimkolwiek osob</w:t>
      </w:r>
      <w:r w:rsidR="00FC2CB5" w:rsidRPr="00281145">
        <w:rPr>
          <w:color w:val="auto"/>
        </w:rPr>
        <w:t>om trzecim,</w:t>
      </w:r>
    </w:p>
    <w:p w14:paraId="2806BDC4" w14:textId="77777777" w:rsidR="00295AFE" w:rsidRPr="00281145" w:rsidRDefault="00295AFE" w:rsidP="00AB2411">
      <w:pPr>
        <w:pStyle w:val="IIInumerowanie"/>
        <w:numPr>
          <w:ilvl w:val="0"/>
          <w:numId w:val="32"/>
        </w:numPr>
        <w:rPr>
          <w:color w:val="auto"/>
        </w:rPr>
      </w:pPr>
      <w:r w:rsidRPr="00281145">
        <w:rPr>
          <w:color w:val="auto"/>
        </w:rPr>
        <w:t>z tytułu odszkodowań należnych Zamawiającemu, a w szczególności z tytułu odszkodowania równego różnicy pomiędzy całkowitym Wynagrodzeniem należnym Wykonawcy z tytułu należytego wykonania Umowy a wynagrodzeniem należnym innemu podmiotowi, któremu Zamawiający na wypadek rozwiązania Umowy lub odstąpienia od Umowy powierzy dokończenie Robót,</w:t>
      </w:r>
    </w:p>
    <w:p w14:paraId="25AACE0A" w14:textId="77777777" w:rsidR="00295AFE" w:rsidRPr="00281145" w:rsidRDefault="00295AFE" w:rsidP="00AB2411">
      <w:pPr>
        <w:pStyle w:val="IIInumerowanie"/>
        <w:numPr>
          <w:ilvl w:val="0"/>
          <w:numId w:val="32"/>
        </w:numPr>
        <w:spacing w:after="0"/>
        <w:ind w:left="714" w:hanging="357"/>
        <w:rPr>
          <w:color w:val="auto"/>
        </w:rPr>
      </w:pPr>
      <w:r w:rsidRPr="00281145">
        <w:rPr>
          <w:color w:val="auto"/>
        </w:rPr>
        <w:t>o zwrot poniesionych przez Zamawiającego (w przypadku braku zapłaty przez Wykonawcę) kosztów tytułem rekompensaty lub odszkodowania należnego osobom trzecim.</w:t>
      </w:r>
    </w:p>
    <w:p w14:paraId="24AF1433" w14:textId="77777777" w:rsidR="00295AFE" w:rsidRPr="00281145" w:rsidRDefault="00295AFE" w:rsidP="00295AFE">
      <w:pPr>
        <w:pStyle w:val="IIUstp"/>
      </w:pPr>
      <w:r w:rsidRPr="00281145">
        <w:tab/>
        <w:t xml:space="preserve">Jeżeli Zamawiający będzie zaspokajać swoje roszczenia wobec Wykonawcy z zabezpieczenia należytego wykonania umowy a zabezpieczenie należytego wykonania Umowy okaże </w:t>
      </w:r>
      <w:r w:rsidR="00BD02FF" w:rsidRPr="00281145">
        <w:br/>
      </w:r>
      <w:r w:rsidRPr="00281145">
        <w:t>się niewystarczające dla zaspokojenia w całości roszczeń Zamawiającego, Zamawiający będzie uprawniony do potrącenia przysługujących mu wierzytelności wobec Wykonawcy z należnych Wykonawcy kwot z tytułu wykonania Robót.</w:t>
      </w:r>
    </w:p>
    <w:p w14:paraId="6BA6B5B3" w14:textId="77777777" w:rsidR="00EF0C15" w:rsidRPr="00281145" w:rsidRDefault="00EF0C15" w:rsidP="00DA5918">
      <w:pPr>
        <w:pStyle w:val="IParagraf"/>
      </w:pPr>
    </w:p>
    <w:bookmarkEnd w:id="38"/>
    <w:p w14:paraId="759597AC" w14:textId="77777777" w:rsidR="00FA7E02" w:rsidRPr="00281145" w:rsidRDefault="00FA7E02" w:rsidP="00DA5918">
      <w:pPr>
        <w:pStyle w:val="IIIXPodtytu"/>
        <w:spacing w:after="120"/>
      </w:pPr>
      <w:r w:rsidRPr="00281145">
        <w:t>Obowiązek zachowania tajemnicy</w:t>
      </w:r>
    </w:p>
    <w:p w14:paraId="06E8A73C" w14:textId="77777777" w:rsidR="00FA7E02" w:rsidRPr="00281145" w:rsidRDefault="00FA7E02" w:rsidP="00AB2411">
      <w:pPr>
        <w:pStyle w:val="IIUstp"/>
        <w:numPr>
          <w:ilvl w:val="0"/>
          <w:numId w:val="19"/>
        </w:numPr>
      </w:pPr>
      <w:bookmarkStart w:id="43" w:name="_Ref333793677"/>
      <w:r w:rsidRPr="00281145">
        <w:t>Wykonawca zobowiązuje się do zachowania w tajemnicy informacji stanowiących tajemnicę przedsiębiorstwa oraz dane osobowe, uzyskanych w związku z realizacją Umowy oraz innych informacji, o których powziął wiadomość, bez względu na źródło ich pochodzenia w związku z zawarciem bądź wykonaniem Umowy oraz wykorzystania otrzymanych od Zamawiającego informacji tylko w celu wykonania Umowy. W okresie obowiązywania niniejszej Umowy oraz po jej wygaśnięciu lub rozwiązaniu Wykonawca jest zobowiązany do nie publikowania, przekazywania, ujawniania ani udzielania żadnych informacji, które uzyska w związku z realizacją niniejszej Umowy.</w:t>
      </w:r>
      <w:bookmarkEnd w:id="43"/>
      <w:r w:rsidRPr="00281145">
        <w:t xml:space="preserve"> </w:t>
      </w:r>
    </w:p>
    <w:p w14:paraId="2664651E" w14:textId="580CA723" w:rsidR="00FA7E02" w:rsidRPr="00281145" w:rsidRDefault="00FA7E02" w:rsidP="00AB2411">
      <w:pPr>
        <w:pStyle w:val="IIUstp"/>
        <w:numPr>
          <w:ilvl w:val="0"/>
          <w:numId w:val="19"/>
        </w:numPr>
      </w:pPr>
      <w:r w:rsidRPr="00281145">
        <w:t>Wykonawca zobowiązuje si</w:t>
      </w:r>
      <w:r w:rsidR="002929B5" w:rsidRPr="00281145">
        <w:t xml:space="preserve">ę do zabezpieczenia, informacji, </w:t>
      </w:r>
      <w:r w:rsidRPr="00281145">
        <w:t xml:space="preserve">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przed ujawnieniem lub udostępnieniem ich osobom trzecim zarówno w okresie realizacji niniejszej Umowy, jak i bez ograniczeń czasowych po jej rozwiązaniu lub wygaśnięciu. </w:t>
      </w:r>
    </w:p>
    <w:p w14:paraId="7487EBD7" w14:textId="77777777" w:rsidR="00FA7E02" w:rsidRPr="00281145" w:rsidRDefault="00FA7E02" w:rsidP="00AB2411">
      <w:pPr>
        <w:pStyle w:val="IIUstp"/>
        <w:numPr>
          <w:ilvl w:val="0"/>
          <w:numId w:val="19"/>
        </w:numPr>
      </w:pPr>
      <w:r w:rsidRPr="00281145">
        <w:t xml:space="preserve">Wykonawca odpowiada za podjęcie wszelkich niezbędnych środków zapewniających dochowanie zobowiązań określonych w niniejszej klauzuli w szczególności przez swoich pracowników </w:t>
      </w:r>
      <w:r w:rsidR="00BD02FF" w:rsidRPr="00281145">
        <w:br/>
      </w:r>
      <w:r w:rsidRPr="00281145">
        <w:t>oraz podwykonawców oraz inne osoby zatrudnione przez niego do wykonywania przedmiotu Umowy. Wszystkie osoby, które w imieniu Wykonawcy lub pod jego kierownictwem będą uczestniczyły w realizacji Umowy zostaną przez niego zobowiązane do zachowania w tajemnicy tych informacji przy</w:t>
      </w:r>
      <w:r w:rsidR="006108F4" w:rsidRPr="00281145">
        <w:t xml:space="preserve">najmniej w takim samym zakresie, </w:t>
      </w:r>
      <w:r w:rsidRPr="00281145">
        <w:t>w jakim zobowiązany jest Wykonawca.</w:t>
      </w:r>
    </w:p>
    <w:p w14:paraId="1D6F7CEF" w14:textId="77777777" w:rsidR="00FA7E02" w:rsidRPr="00281145" w:rsidRDefault="00FA7E02" w:rsidP="00AB2411">
      <w:pPr>
        <w:pStyle w:val="IIUstp"/>
        <w:numPr>
          <w:ilvl w:val="0"/>
          <w:numId w:val="19"/>
        </w:numPr>
      </w:pPr>
      <w:r w:rsidRPr="00281145">
        <w:t xml:space="preserve">Obowiązek dochowania tajemnicy, nie będzie obowiązywał, gdy: </w:t>
      </w:r>
    </w:p>
    <w:p w14:paraId="5918B0F8" w14:textId="77777777" w:rsidR="00FA7E02" w:rsidRPr="00281145" w:rsidRDefault="00FA7E02" w:rsidP="00AB2411">
      <w:pPr>
        <w:pStyle w:val="IIInumerowanie"/>
        <w:numPr>
          <w:ilvl w:val="0"/>
          <w:numId w:val="21"/>
        </w:numPr>
        <w:rPr>
          <w:color w:val="auto"/>
        </w:rPr>
      </w:pPr>
      <w:r w:rsidRPr="00281145">
        <w:rPr>
          <w:color w:val="auto"/>
        </w:rPr>
        <w:t>informacja, jest powszechnie znana,</w:t>
      </w:r>
    </w:p>
    <w:p w14:paraId="2349F343" w14:textId="77777777" w:rsidR="00FA7E02" w:rsidRPr="00281145" w:rsidRDefault="00FA7E02" w:rsidP="00AB2411">
      <w:pPr>
        <w:pStyle w:val="IIInumerowanie"/>
        <w:numPr>
          <w:ilvl w:val="0"/>
          <w:numId w:val="21"/>
        </w:numPr>
        <w:rPr>
          <w:color w:val="auto"/>
        </w:rPr>
      </w:pPr>
      <w:r w:rsidRPr="00281145">
        <w:rPr>
          <w:color w:val="auto"/>
        </w:rPr>
        <w:t>informacja została ujawniona za uprzednią pisemną zgodą Zamawiającego,</w:t>
      </w:r>
    </w:p>
    <w:p w14:paraId="67060AA8" w14:textId="77777777" w:rsidR="003757D7" w:rsidRPr="00281145" w:rsidRDefault="00FA7E02" w:rsidP="003757D7">
      <w:pPr>
        <w:pStyle w:val="IIInumerowanie"/>
        <w:numPr>
          <w:ilvl w:val="0"/>
          <w:numId w:val="21"/>
        </w:numPr>
        <w:rPr>
          <w:color w:val="auto"/>
        </w:rPr>
      </w:pPr>
      <w:r w:rsidRPr="00281145">
        <w:rPr>
          <w:color w:val="auto"/>
        </w:rPr>
        <w:t>informacja została ujawniona zgodnie z wymogami obwiązującego prawa lub orzeczenia sądowego.</w:t>
      </w:r>
    </w:p>
    <w:p w14:paraId="6DD3CD82" w14:textId="5E0CE638" w:rsidR="00FA7E02" w:rsidRPr="00281145" w:rsidRDefault="00FA7E02" w:rsidP="00AB2411">
      <w:pPr>
        <w:pStyle w:val="IIUstp"/>
        <w:numPr>
          <w:ilvl w:val="0"/>
          <w:numId w:val="19"/>
        </w:numPr>
      </w:pPr>
      <w:r w:rsidRPr="00281145">
        <w:t xml:space="preserve">Wykaz osób ze strony Wykonawcy mających dostęp do informacji, o których mowa w ust. </w:t>
      </w:r>
      <w:r w:rsidR="00325563" w:rsidRPr="00281145">
        <w:fldChar w:fldCharType="begin"/>
      </w:r>
      <w:r w:rsidR="00325563" w:rsidRPr="00281145">
        <w:instrText xml:space="preserve"> REF _Ref333793677 \r \h  \* MERGEFORMAT </w:instrText>
      </w:r>
      <w:r w:rsidR="00325563" w:rsidRPr="00281145">
        <w:fldChar w:fldCharType="separate"/>
      </w:r>
      <w:r w:rsidR="006E4B96">
        <w:t>1</w:t>
      </w:r>
      <w:r w:rsidR="00325563" w:rsidRPr="00281145">
        <w:fldChar w:fldCharType="end"/>
      </w:r>
      <w:r w:rsidRPr="00281145">
        <w:t xml:space="preserve">, stanowić będzie </w:t>
      </w:r>
      <w:r w:rsidR="00325563" w:rsidRPr="00281145">
        <w:fldChar w:fldCharType="begin"/>
      </w:r>
      <w:r w:rsidR="00325563" w:rsidRPr="00281145">
        <w:instrText xml:space="preserve"> REF _Ref333793743 \r \h  \* MERGEFORMAT </w:instrText>
      </w:r>
      <w:r w:rsidR="00325563" w:rsidRPr="00281145">
        <w:fldChar w:fldCharType="separate"/>
      </w:r>
      <w:r w:rsidR="006E4B96">
        <w:t>Załącznik nr 4</w:t>
      </w:r>
      <w:r w:rsidR="00325563" w:rsidRPr="00281145">
        <w:fldChar w:fldCharType="end"/>
      </w:r>
      <w:r w:rsidRPr="00281145">
        <w:t xml:space="preserve"> do Umowy. </w:t>
      </w:r>
    </w:p>
    <w:p w14:paraId="717FE571" w14:textId="7482C079" w:rsidR="00FA7E02" w:rsidRDefault="00FA7E02" w:rsidP="00AB2411">
      <w:pPr>
        <w:pStyle w:val="IIUstp"/>
        <w:numPr>
          <w:ilvl w:val="0"/>
          <w:numId w:val="19"/>
        </w:numPr>
      </w:pPr>
      <w:r w:rsidRPr="00281145">
        <w:t xml:space="preserve">W przypadku naruszania przez Wykonawcę, jego podwykonawców lub pracowników któregokolwiek z nich  postanowień  niniejszego paragrafu Wykonawca zobowiązany będzie </w:t>
      </w:r>
      <w:r w:rsidR="00BD02FF" w:rsidRPr="00281145">
        <w:br/>
      </w:r>
      <w:r w:rsidRPr="00281145">
        <w:t xml:space="preserve">do zapłaty na rzecz Zamawiającego kary umownej w wysokości 2 000 zł za każdy przypadek naruszenia. Zamawiający ma prawo dochodzenia odszkodowania uzupełniającego, jeżeli szkoda wynikająca z naruszenia przez Wykonawcę postanowień niniejszego paragrafu jest wyższa </w:t>
      </w:r>
      <w:r w:rsidR="00BD02FF" w:rsidRPr="00281145">
        <w:br/>
      </w:r>
      <w:r w:rsidRPr="00281145">
        <w:t>od kwoty przysługującej mu kary umownej.</w:t>
      </w:r>
    </w:p>
    <w:p w14:paraId="1BD9EF07" w14:textId="77777777" w:rsidR="00FB0992" w:rsidRDefault="00FB0992" w:rsidP="00E16C18">
      <w:pPr>
        <w:pStyle w:val="IIUstp"/>
        <w:numPr>
          <w:ilvl w:val="0"/>
          <w:numId w:val="0"/>
        </w:numPr>
        <w:ind w:left="360" w:hanging="360"/>
      </w:pPr>
    </w:p>
    <w:p w14:paraId="63CD4911" w14:textId="0BF87854" w:rsidR="003C212F" w:rsidRPr="00E16C18" w:rsidRDefault="003C212F" w:rsidP="00E16C18">
      <w:pPr>
        <w:pStyle w:val="IIUstp"/>
        <w:numPr>
          <w:ilvl w:val="0"/>
          <w:numId w:val="0"/>
        </w:numPr>
        <w:jc w:val="center"/>
        <w:rPr>
          <w:b/>
          <w:sz w:val="24"/>
        </w:rPr>
      </w:pPr>
      <w:r w:rsidRPr="00E16C18">
        <w:rPr>
          <w:b/>
          <w:sz w:val="24"/>
        </w:rPr>
        <w:t>§ 13</w:t>
      </w:r>
    </w:p>
    <w:p w14:paraId="2C17C6E4" w14:textId="262DE5ED" w:rsidR="003C212F" w:rsidRPr="00E16C18" w:rsidRDefault="003C212F" w:rsidP="00E16C18">
      <w:pPr>
        <w:pStyle w:val="IIUstp"/>
        <w:numPr>
          <w:ilvl w:val="0"/>
          <w:numId w:val="0"/>
        </w:numPr>
        <w:jc w:val="center"/>
        <w:rPr>
          <w:b/>
        </w:rPr>
      </w:pPr>
      <w:r w:rsidRPr="00E16C18">
        <w:rPr>
          <w:b/>
        </w:rPr>
        <w:t>Klauzula sankcyjna</w:t>
      </w:r>
    </w:p>
    <w:p w14:paraId="2AA32AF1" w14:textId="161917ED" w:rsidR="003C212F" w:rsidRPr="00E16C18" w:rsidRDefault="003C212F" w:rsidP="00E16C18">
      <w:pPr>
        <w:pStyle w:val="Default"/>
        <w:jc w:val="both"/>
        <w:rPr>
          <w:rFonts w:ascii="Arial" w:hAnsi="Arial" w:cs="Arial"/>
          <w:sz w:val="22"/>
          <w:szCs w:val="22"/>
        </w:rPr>
      </w:pPr>
      <w:r w:rsidRPr="00E16C18">
        <w:rPr>
          <w:rFonts w:ascii="Arial" w:hAnsi="Arial" w:cs="Arial"/>
          <w:sz w:val="22"/>
          <w:szCs w:val="22"/>
        </w:rPr>
        <w:t>Celem postanowień zawartych w załą</w:t>
      </w:r>
      <w:r w:rsidRPr="00CF0A25">
        <w:rPr>
          <w:rFonts w:ascii="Arial" w:hAnsi="Arial" w:cs="Arial"/>
          <w:sz w:val="22"/>
          <w:szCs w:val="22"/>
        </w:rPr>
        <w:t>czniku nr 7</w:t>
      </w:r>
      <w:r w:rsidRPr="00E16C18">
        <w:rPr>
          <w:rFonts w:ascii="Arial" w:hAnsi="Arial" w:cs="Arial"/>
          <w:sz w:val="22"/>
          <w:szCs w:val="22"/>
        </w:rPr>
        <w:t xml:space="preserve"> do Umowy jest niedopuszczenie, by w wykonywaniu Umowy brały udział podmioty objęte sankcjami wynikającymi z ustawy z dnia 13 kwietnia 2022 r. o szczególnych rozwiązaniach w zakresie przeciwdziałania wspieraniu agresji na Ukrainę oraz służących ochronie bezpieczeństwa narodowego (</w:t>
      </w:r>
      <w:proofErr w:type="spellStart"/>
      <w:r w:rsidR="00F263F1" w:rsidRPr="00F263F1">
        <w:rPr>
          <w:rFonts w:ascii="Arial" w:hAnsi="Arial" w:cs="Arial"/>
          <w:sz w:val="22"/>
          <w:szCs w:val="22"/>
        </w:rPr>
        <w:t>t.j</w:t>
      </w:r>
      <w:proofErr w:type="spellEnd"/>
      <w:r w:rsidR="00F263F1" w:rsidRPr="00F263F1">
        <w:rPr>
          <w:rFonts w:ascii="Arial" w:hAnsi="Arial" w:cs="Arial"/>
          <w:sz w:val="22"/>
          <w:szCs w:val="22"/>
        </w:rPr>
        <w:t xml:space="preserve">. Dz. U. z 2023 r. poz. 1497 z </w:t>
      </w:r>
      <w:proofErr w:type="spellStart"/>
      <w:r w:rsidR="00F263F1" w:rsidRPr="00F263F1">
        <w:rPr>
          <w:rFonts w:ascii="Arial" w:hAnsi="Arial" w:cs="Arial"/>
          <w:sz w:val="22"/>
          <w:szCs w:val="22"/>
        </w:rPr>
        <w:t>późn</w:t>
      </w:r>
      <w:proofErr w:type="spellEnd"/>
      <w:r w:rsidR="00F263F1" w:rsidRPr="00F263F1">
        <w:rPr>
          <w:rFonts w:ascii="Arial" w:hAnsi="Arial" w:cs="Arial"/>
          <w:sz w:val="22"/>
          <w:szCs w:val="22"/>
        </w:rPr>
        <w:t xml:space="preserve">. </w:t>
      </w:r>
      <w:proofErr w:type="spellStart"/>
      <w:r w:rsidR="00F263F1" w:rsidRPr="00F263F1">
        <w:rPr>
          <w:rFonts w:ascii="Arial" w:hAnsi="Arial" w:cs="Arial"/>
          <w:sz w:val="22"/>
          <w:szCs w:val="22"/>
        </w:rPr>
        <w:t>zm</w:t>
      </w:r>
      <w:proofErr w:type="spellEnd"/>
      <w:r w:rsidRPr="00E16C18">
        <w:rPr>
          <w:rFonts w:ascii="Arial" w:hAnsi="Arial" w:cs="Arial"/>
          <w:sz w:val="22"/>
          <w:szCs w:val="22"/>
        </w:rPr>
        <w:t xml:space="preserve">) oraz rozporządzenia RADY (UE) 2022/576 z dnia 8 kwietnia 2022 w sprawie zmiany rozporządzenia (UE) nr 833/2014 </w:t>
      </w:r>
      <w:r w:rsidRPr="00E16C18">
        <w:rPr>
          <w:rFonts w:ascii="Arial" w:hAnsi="Arial" w:cs="Arial"/>
          <w:sz w:val="22"/>
          <w:szCs w:val="22"/>
        </w:rPr>
        <w:lastRenderedPageBreak/>
        <w:t xml:space="preserve">dotyczącego środków ograniczających w związku z działaniami Rosji destabilizującymi sytuację na Ukrainie (Dz. Urz. UE nr L 111 z 8.4.2022), a także z innych aktów prawnych dotyczących wprowadzenia środków ograniczających w związku z sytuacją w Ukrainie. W związku z powyższym Wykonawca zobowiązuje się przestrzegać klauzuli sankcyjnej, której treść stanowi załącznik nr </w:t>
      </w:r>
      <w:r w:rsidR="00F263F1">
        <w:rPr>
          <w:rFonts w:ascii="Arial" w:hAnsi="Arial" w:cs="Arial"/>
          <w:sz w:val="22"/>
          <w:szCs w:val="22"/>
        </w:rPr>
        <w:t>7</w:t>
      </w:r>
      <w:r w:rsidRPr="00E16C18">
        <w:rPr>
          <w:rFonts w:ascii="Arial" w:hAnsi="Arial" w:cs="Arial"/>
          <w:sz w:val="22"/>
          <w:szCs w:val="22"/>
        </w:rPr>
        <w:t xml:space="preserve"> do Umowy. </w:t>
      </w:r>
    </w:p>
    <w:p w14:paraId="49DA83D9" w14:textId="1A44BA86" w:rsidR="003C212F" w:rsidRPr="00E16C18" w:rsidRDefault="003C212F" w:rsidP="00E16C18">
      <w:pPr>
        <w:pStyle w:val="IIUstp"/>
        <w:numPr>
          <w:ilvl w:val="0"/>
          <w:numId w:val="0"/>
        </w:numPr>
        <w:ind w:left="360" w:hanging="360"/>
        <w:rPr>
          <w:sz w:val="24"/>
        </w:rPr>
      </w:pPr>
    </w:p>
    <w:p w14:paraId="52920B92" w14:textId="1AA7A190" w:rsidR="00FA7E02" w:rsidRPr="00281145" w:rsidRDefault="003C212F" w:rsidP="00E16C18">
      <w:pPr>
        <w:pStyle w:val="IParagraf"/>
        <w:numPr>
          <w:ilvl w:val="0"/>
          <w:numId w:val="0"/>
        </w:numPr>
      </w:pPr>
      <w:r>
        <w:t xml:space="preserve">§ 14 </w:t>
      </w:r>
    </w:p>
    <w:p w14:paraId="47D2D30E" w14:textId="77777777" w:rsidR="00FA7E02" w:rsidRPr="00281145" w:rsidRDefault="00FA7E02" w:rsidP="00DA5918">
      <w:pPr>
        <w:pStyle w:val="IIIXPodtytu"/>
        <w:spacing w:after="120"/>
      </w:pPr>
      <w:r w:rsidRPr="00281145">
        <w:t>Postanowienia końcowe</w:t>
      </w:r>
    </w:p>
    <w:p w14:paraId="7DF792F4" w14:textId="77777777" w:rsidR="00FA7E02" w:rsidRPr="002C7F5F" w:rsidRDefault="00FA7E02" w:rsidP="00AB2411">
      <w:pPr>
        <w:pStyle w:val="IIUstp"/>
        <w:numPr>
          <w:ilvl w:val="0"/>
          <w:numId w:val="20"/>
        </w:numPr>
      </w:pPr>
      <w:r w:rsidRPr="00281145">
        <w:t xml:space="preserve">W związku z posiadaniem przez PGE Polska Grupa Energetyczna S.A. – podmiot dominujący </w:t>
      </w:r>
      <w:r w:rsidR="00BD02FF" w:rsidRPr="00281145">
        <w:br/>
      </w:r>
      <w:r w:rsidRPr="00281145">
        <w:t xml:space="preserve">w stosunku do Zamawiającego PGE Dystrybucja S.A. – statusu spółki publicznej, Wykonawca oświadcza, iż wyraża zgodę na przekazanie podpisanej obustronnie niniejszej umowy PGE Polska Grupa Energetyczna S.A. na potrzeby zgodnego z prawem wykonania przez PGE Polska Grupa Energetyczna S.A obowiązków informacyjnych wynikających z art. 56 ustawy z dnia 29 lipca 2005 roku o </w:t>
      </w:r>
      <w:r w:rsidRPr="002C7F5F">
        <w:t xml:space="preserve">ofercie publicznej i warunkach wprowadzania instrumentów finansowych </w:t>
      </w:r>
      <w:r w:rsidR="00BD02FF" w:rsidRPr="002C7F5F">
        <w:br/>
      </w:r>
      <w:r w:rsidRPr="002C7F5F">
        <w:t xml:space="preserve">do zorganizowanego systemu obrotu oraz o spółkach publicznych (Dz. U. z 2005 roku, nr 184 poz. 1539 z </w:t>
      </w:r>
      <w:proofErr w:type="spellStart"/>
      <w:r w:rsidRPr="002C7F5F">
        <w:t>późn</w:t>
      </w:r>
      <w:proofErr w:type="spellEnd"/>
      <w:r w:rsidRPr="002C7F5F">
        <w:t xml:space="preserve">. zm.) oraz podawanie do publicznej wiadomości informacji dotyczących przedmiotowej umowy </w:t>
      </w:r>
      <w:r w:rsidR="00652E2C" w:rsidRPr="002C7F5F">
        <w:t xml:space="preserve">w zakresie wskazanym w Rozporządzeniu Ministra Finansów z dnia </w:t>
      </w:r>
      <w:r w:rsidR="00652E2C" w:rsidRPr="002C7F5F">
        <w:br/>
        <w:t>29 marca 2018 r. w sprawie informacji bieżących i okresowych przekazywanych przez emitentów papierów wartościowych oraz warunków uznawania za równoważne informacji wymaganych przepisami prawa państwa niebędącego państwem członkowskim (tj. Dz.U. z 2018 poz. 757).</w:t>
      </w:r>
    </w:p>
    <w:p w14:paraId="1DCD96CD" w14:textId="77777777" w:rsidR="00FA7E02" w:rsidRPr="002C7F5F" w:rsidRDefault="00FA7E02" w:rsidP="00AB2411">
      <w:pPr>
        <w:pStyle w:val="IIUstp"/>
        <w:numPr>
          <w:ilvl w:val="0"/>
          <w:numId w:val="20"/>
        </w:numPr>
      </w:pPr>
      <w:r w:rsidRPr="002C7F5F">
        <w:t>Postanowienia umowy nie mogą być zmienione, ani uzupełnione postanowieniami niekorzystnymi dla Zamawiającego, jeżeli zmiana powodowałaby zmianę treści oferty, na podstawie, której został wybrany Wykonawca chyba, że konieczność zmiany spowodowana będzie okolicznościami, których nie można było przewidzieć przy zawieraniu umowy.</w:t>
      </w:r>
    </w:p>
    <w:p w14:paraId="731EE932" w14:textId="77777777" w:rsidR="00FA7E02" w:rsidRPr="00281145" w:rsidRDefault="00FA7E02" w:rsidP="00AB2411">
      <w:pPr>
        <w:pStyle w:val="IIUstp"/>
        <w:numPr>
          <w:ilvl w:val="0"/>
          <w:numId w:val="20"/>
        </w:numPr>
      </w:pPr>
      <w:r w:rsidRPr="002C7F5F">
        <w:t xml:space="preserve">Wykonawca nie może przenieść na </w:t>
      </w:r>
      <w:r w:rsidRPr="00281145">
        <w:t xml:space="preserve">jakąkolwiek osobę trzecią, w tym podwykonawcę, praw, </w:t>
      </w:r>
      <w:r w:rsidR="00BD02FF" w:rsidRPr="00281145">
        <w:br/>
      </w:r>
      <w:r w:rsidRPr="00281145">
        <w:t>a w tym wierzytelności wynikających z umowy bez uprzedniej pisemnej zgody Zamawiającego pod rygorem nieważności. Faktury wystawiane w toku realizacji niniejszej umowy przez Wykonawcę, powinny zawierać oświadczenie, że przelew wierzytelności wynikających z niniejszej umowy wymaga zgody Zamawiającego.</w:t>
      </w:r>
    </w:p>
    <w:p w14:paraId="03E5223F" w14:textId="77777777" w:rsidR="00FA7E02" w:rsidRPr="00281145" w:rsidRDefault="00FA7E02" w:rsidP="00AB2411">
      <w:pPr>
        <w:pStyle w:val="IIUstp"/>
        <w:numPr>
          <w:ilvl w:val="0"/>
          <w:numId w:val="20"/>
        </w:numPr>
      </w:pPr>
      <w:r w:rsidRPr="00281145">
        <w:t>Wszelkie zmiany niniejszej umowy wymagają formy pisemnej pod rygorem nieważności.</w:t>
      </w:r>
    </w:p>
    <w:p w14:paraId="085F80C4" w14:textId="77777777" w:rsidR="00FA7E02" w:rsidRPr="00281145" w:rsidRDefault="00FA7E02" w:rsidP="00AB2411">
      <w:pPr>
        <w:pStyle w:val="IIUstp"/>
        <w:numPr>
          <w:ilvl w:val="0"/>
          <w:numId w:val="20"/>
        </w:numPr>
      </w:pPr>
      <w:r w:rsidRPr="00281145">
        <w:t>W sprawach nieuregulowanych niniejszą umową mają zastosowanie przepisy Kodeksu Cywilnego.</w:t>
      </w:r>
    </w:p>
    <w:p w14:paraId="52DB8351" w14:textId="77777777" w:rsidR="00FA7E02" w:rsidRPr="00281145" w:rsidRDefault="00FA7E02" w:rsidP="00AB2411">
      <w:pPr>
        <w:pStyle w:val="IIUstp"/>
        <w:numPr>
          <w:ilvl w:val="0"/>
          <w:numId w:val="20"/>
        </w:numPr>
      </w:pPr>
      <w:r w:rsidRPr="00281145">
        <w:t>Sprawy sporne rozstrzygane będą przez sąd powszechny właściwy miejscowo dla siedziby Zamawiającego.</w:t>
      </w:r>
    </w:p>
    <w:p w14:paraId="4A49A965" w14:textId="77777777" w:rsidR="00FA7E02" w:rsidRPr="00281145" w:rsidRDefault="00FA7E02" w:rsidP="00AB2411">
      <w:pPr>
        <w:pStyle w:val="IIUstp"/>
        <w:numPr>
          <w:ilvl w:val="0"/>
          <w:numId w:val="20"/>
        </w:numPr>
      </w:pPr>
      <w:r w:rsidRPr="00281145">
        <w:t xml:space="preserve">Umowę sporządzono w </w:t>
      </w:r>
      <w:r w:rsidR="008D35E8">
        <w:t>dwóch</w:t>
      </w:r>
      <w:r w:rsidRPr="00281145">
        <w:t xml:space="preserve"> jednobrzmiących egzemplarzach, </w:t>
      </w:r>
      <w:r w:rsidR="008D35E8">
        <w:t>po jednym dla każdej ze Stron</w:t>
      </w:r>
      <w:r w:rsidRPr="00281145">
        <w:t>.</w:t>
      </w:r>
    </w:p>
    <w:p w14:paraId="06F461E9" w14:textId="77777777" w:rsidR="00FA7E02" w:rsidRPr="002C7F5F" w:rsidRDefault="00FA7E02" w:rsidP="00AB2411">
      <w:pPr>
        <w:pStyle w:val="IIUstp"/>
        <w:numPr>
          <w:ilvl w:val="0"/>
          <w:numId w:val="20"/>
        </w:numPr>
        <w:spacing w:after="0"/>
        <w:ind w:left="357" w:hanging="357"/>
      </w:pPr>
      <w:r w:rsidRPr="00281145">
        <w:t xml:space="preserve">Wykonawca oświadcza, iż jest uprawniony do zawarcia i wykonania niniejszej umowy, posiada </w:t>
      </w:r>
      <w:r w:rsidR="00BD02FF" w:rsidRPr="00281145">
        <w:br/>
      </w:r>
      <w:r w:rsidRPr="00281145">
        <w:t xml:space="preserve">w tym zakresie </w:t>
      </w:r>
      <w:r w:rsidRPr="002C7F5F">
        <w:t xml:space="preserve">stosowną wiedzę i doświadczenie. Wykonawca oświadcza, iż zawarcie i wykonanie niniejszej umowy nie naruszy praw osób trzecich, w przypadku gdyby takie naruszenia praw wystąpiły, zobowiązuje się do pokrycia wszelkich uzasadnionych roszczeń tych osób trzecich. </w:t>
      </w:r>
    </w:p>
    <w:p w14:paraId="685CCF6E" w14:textId="77777777" w:rsidR="00652E2C" w:rsidRPr="002C7F5F" w:rsidRDefault="00652E2C" w:rsidP="00652E2C">
      <w:pPr>
        <w:pStyle w:val="IIUstp"/>
        <w:numPr>
          <w:ilvl w:val="0"/>
          <w:numId w:val="20"/>
        </w:numPr>
        <w:spacing w:after="0"/>
      </w:pPr>
      <w:r w:rsidRPr="002C7F5F">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p>
    <w:p w14:paraId="4B8E9A1C" w14:textId="77777777" w:rsidR="00652E2C" w:rsidRPr="002C7F5F" w:rsidRDefault="00652E2C" w:rsidP="00652E2C">
      <w:pPr>
        <w:pStyle w:val="IIUstp"/>
        <w:numPr>
          <w:ilvl w:val="0"/>
          <w:numId w:val="20"/>
        </w:numPr>
      </w:pPr>
      <w:r w:rsidRPr="002C7F5F">
        <w:rPr>
          <w:iCs/>
        </w:rPr>
        <w:t>Wykonawca oświadcza, że zapoznał się z treścią Kodeksu Postępowania dla Partnerów Biznesowych Spółek GK PGE (</w:t>
      </w:r>
      <w:hyperlink r:id="rId15" w:history="1">
        <w:r w:rsidRPr="002C7F5F">
          <w:rPr>
            <w:rStyle w:val="Hipercze"/>
            <w:iCs/>
            <w:color w:val="auto"/>
          </w:rPr>
          <w:t>http://www.gkpge.pl/compliance</w:t>
        </w:r>
      </w:hyperlink>
      <w:r w:rsidRPr="002C7F5F">
        <w:rPr>
          <w:iCs/>
        </w:rPr>
        <w:t xml:space="preserve">) i jako Partner Biznesowy Spółki GK PGE, w rozumieniu tego kodeksu, w sprawach związanych z realizacją umów na rzecz Spółek GK PGE, przestrzegać będzie określonych tam standardów prawnych </w:t>
      </w:r>
      <w:r w:rsidRPr="002C7F5F">
        <w:rPr>
          <w:iCs/>
        </w:rPr>
        <w:br/>
        <w:t>i etycznych, i dołoży należytej staranności, aby jego pracownicy, współpracownicy, podwykonawcy lub osoby, przy pomocy których będzie świadczyć usługi/dostawy/roboty budowlane przestrzegali tych standardów.</w:t>
      </w:r>
    </w:p>
    <w:p w14:paraId="38BAF445" w14:textId="77777777" w:rsidR="00652E2C" w:rsidRPr="002C7F5F" w:rsidRDefault="00652E2C" w:rsidP="00652E2C">
      <w:pPr>
        <w:pStyle w:val="IIUstp"/>
        <w:numPr>
          <w:ilvl w:val="0"/>
          <w:numId w:val="20"/>
        </w:numPr>
        <w:spacing w:after="0"/>
      </w:pPr>
      <w:r w:rsidRPr="002C7F5F">
        <w:rPr>
          <w:iCs/>
        </w:rPr>
        <w:t xml:space="preserve">W razie zgłoszenia przez Zamawiającego jakiejkolwiek wątpliwości dotyczącej przestrzegania przez Wykonawcę lub jego pracowników, współpracowników, Podwykonawców lub osób, przy pomocy których będzie świadczyć usługi/dostawy/roboty budowlane zasad określonych </w:t>
      </w:r>
      <w:r w:rsidR="00494AE0" w:rsidRPr="002C7F5F">
        <w:rPr>
          <w:iCs/>
        </w:rPr>
        <w:br/>
      </w:r>
      <w:r w:rsidRPr="002C7F5F">
        <w:rPr>
          <w:iCs/>
        </w:rPr>
        <w:lastRenderedPageBreak/>
        <w:t>w ustępach powyżej, Wykonawca podejmie działania naprawcze mające na celu ich usunięcie.</w:t>
      </w:r>
    </w:p>
    <w:p w14:paraId="7739DB92" w14:textId="77777777" w:rsidR="00652E2C" w:rsidRPr="002C7F5F" w:rsidRDefault="00652E2C" w:rsidP="00652E2C">
      <w:pPr>
        <w:pStyle w:val="IIUstp"/>
        <w:numPr>
          <w:ilvl w:val="0"/>
          <w:numId w:val="20"/>
        </w:numPr>
      </w:pPr>
      <w:r w:rsidRPr="002C7F5F">
        <w:t>Zamawiającemu przysługuje prawo rozwiązania Umowy ze skutkiem natychmiastowym</w:t>
      </w:r>
    </w:p>
    <w:p w14:paraId="01A96E72" w14:textId="77777777" w:rsidR="00652E2C" w:rsidRPr="002C7F5F" w:rsidRDefault="00652E2C" w:rsidP="00652E2C">
      <w:pPr>
        <w:pStyle w:val="IIUstp"/>
        <w:numPr>
          <w:ilvl w:val="0"/>
          <w:numId w:val="0"/>
        </w:numPr>
        <w:ind w:left="360"/>
      </w:pPr>
      <w:r w:rsidRPr="002C7F5F">
        <w:t>z powodu postępowania w sposób rażąco naruszający postanowienia „Kodeksu</w:t>
      </w:r>
    </w:p>
    <w:p w14:paraId="5BFECF5F" w14:textId="77777777" w:rsidR="00280923" w:rsidRPr="002C7F5F" w:rsidRDefault="00652E2C" w:rsidP="00652E2C">
      <w:pPr>
        <w:pStyle w:val="IIUstp"/>
        <w:numPr>
          <w:ilvl w:val="0"/>
          <w:numId w:val="0"/>
        </w:numPr>
        <w:spacing w:after="0"/>
        <w:ind w:left="360"/>
      </w:pPr>
      <w:r w:rsidRPr="002C7F5F">
        <w:t>Postępowania dla Partnerów Biznesowych Spółek GK PGE”.</w:t>
      </w:r>
    </w:p>
    <w:p w14:paraId="5966660C" w14:textId="3E327F9A" w:rsidR="00607387" w:rsidRPr="001D5A20" w:rsidRDefault="00607387" w:rsidP="00607387">
      <w:pPr>
        <w:pStyle w:val="IIUstp"/>
        <w:numPr>
          <w:ilvl w:val="0"/>
          <w:numId w:val="20"/>
        </w:numPr>
      </w:pPr>
      <w:r w:rsidRPr="002C7F5F">
        <w:t>Wykonawca oświadcza, iż posiada/nie posiada rachunek bankowy lub rachunek w spółdzielczej kasie oszczędnościowo-kredytowej</w:t>
      </w:r>
      <w:r w:rsidRPr="001D5A20">
        <w:t>, w ramach którego został aktywowany rachunek VAT przeznaczony do przyjmowania i dokonywania płatności w ramach Mechanizmu Podzielonej Płatności, o którym mowa w art. 108a ustawy z dnia 11 marca 2004 r. o podatku</w:t>
      </w:r>
      <w:r w:rsidR="009F4CAE">
        <w:t xml:space="preserve"> </w:t>
      </w:r>
      <w:r w:rsidRPr="001D5A20">
        <w:t>od towarów i usług (</w:t>
      </w:r>
      <w:proofErr w:type="spellStart"/>
      <w:r w:rsidRPr="001D5A20">
        <w:t>t.j</w:t>
      </w:r>
      <w:proofErr w:type="spellEnd"/>
      <w:r w:rsidRPr="001D5A20">
        <w:t xml:space="preserve">. Dz.U. z 2017r. poz. 1221 z </w:t>
      </w:r>
      <w:proofErr w:type="spellStart"/>
      <w:r w:rsidRPr="001D5A20">
        <w:t>późn</w:t>
      </w:r>
      <w:proofErr w:type="spellEnd"/>
      <w:r w:rsidRPr="001D5A20">
        <w:t>. zm.).</w:t>
      </w:r>
    </w:p>
    <w:p w14:paraId="4865CD4D" w14:textId="77777777" w:rsidR="00607387" w:rsidRPr="001D5A20" w:rsidRDefault="00607387" w:rsidP="00607387">
      <w:pPr>
        <w:pStyle w:val="IIUstp"/>
        <w:numPr>
          <w:ilvl w:val="0"/>
          <w:numId w:val="20"/>
        </w:numPr>
      </w:pPr>
      <w:r w:rsidRPr="001D5A20">
        <w:t>Wykonawca oświadcza, że zobowiązuje się do dostarczenia nowego oświadczenia                                      w przypadku zmiany stanu faktycznego.</w:t>
      </w:r>
    </w:p>
    <w:p w14:paraId="0481CEE1" w14:textId="77777777" w:rsidR="00607387" w:rsidRPr="001D5A20" w:rsidRDefault="00607387" w:rsidP="00607387">
      <w:pPr>
        <w:pStyle w:val="IIUstp"/>
        <w:numPr>
          <w:ilvl w:val="0"/>
          <w:numId w:val="20"/>
        </w:numPr>
      </w:pPr>
      <w:r w:rsidRPr="001D5A20">
        <w:t xml:space="preserve">Złożenie nowego oświadczenia nie powoduje konieczności aneksowania umowy. </w:t>
      </w:r>
    </w:p>
    <w:p w14:paraId="02EA414B" w14:textId="32560AB7" w:rsidR="004E62FD" w:rsidRPr="001D5A20" w:rsidRDefault="004E62FD" w:rsidP="004E62FD">
      <w:pPr>
        <w:pStyle w:val="IIUstp"/>
        <w:numPr>
          <w:ilvl w:val="0"/>
          <w:numId w:val="20"/>
        </w:numPr>
      </w:pPr>
      <w:r w:rsidRPr="001D5A20">
        <w:t xml:space="preserve">Wykonawca wyraża zgodę na udostępnienie oferty złożonej w postępowaniu nr ……… oraz treści niniejszej umowy podmiotom wchodzącym w skład Grupy </w:t>
      </w:r>
      <w:r w:rsidR="00A76E59" w:rsidRPr="001D5A20">
        <w:t>K</w:t>
      </w:r>
      <w:r w:rsidRPr="001D5A20">
        <w:t>apitałowej PGE.</w:t>
      </w:r>
    </w:p>
    <w:p w14:paraId="6FD78C85" w14:textId="77777777" w:rsidR="004E62FD" w:rsidRPr="001D5A20" w:rsidRDefault="004E62FD" w:rsidP="004E62FD">
      <w:pPr>
        <w:pStyle w:val="IIUstp"/>
        <w:numPr>
          <w:ilvl w:val="0"/>
          <w:numId w:val="20"/>
        </w:numPr>
      </w:pPr>
      <w:r w:rsidRPr="001D5A20">
        <w:t>Wykonawca wyraża zgodę na cesje wszelkich praw i obowiązków wynikających z niniejszej umowy przez Zamawiającego na Spółki wchodzące w skład Grupy Kapitałowej PGE.</w:t>
      </w:r>
    </w:p>
    <w:p w14:paraId="3B36C5F3" w14:textId="77777777" w:rsidR="004E62FD" w:rsidRPr="001D5A20" w:rsidRDefault="004E62FD" w:rsidP="004E62FD">
      <w:pPr>
        <w:pStyle w:val="IIUstp"/>
        <w:numPr>
          <w:ilvl w:val="0"/>
          <w:numId w:val="20"/>
        </w:numPr>
      </w:pPr>
      <w:r w:rsidRPr="001D5A20">
        <w:t>Zamawiający oświadcza, a Wykonawca przyjmuje do wiadomości, iż w ramach wykonywania niniejszej umowy obowiązuje zakaz udziału pracowników Zamawiającego w realizacji przedmiotu umowy.</w:t>
      </w:r>
    </w:p>
    <w:p w14:paraId="3F54E0F5" w14:textId="77777777" w:rsidR="004E62FD" w:rsidRPr="002B0D1B" w:rsidRDefault="004E62FD" w:rsidP="004E62FD">
      <w:pPr>
        <w:pStyle w:val="IIUstp"/>
        <w:numPr>
          <w:ilvl w:val="0"/>
          <w:numId w:val="0"/>
        </w:numPr>
        <w:ind w:left="360"/>
      </w:pPr>
    </w:p>
    <w:p w14:paraId="3646DD23" w14:textId="77777777" w:rsidR="003651BD" w:rsidRPr="00281145" w:rsidRDefault="003651BD" w:rsidP="004E62FD">
      <w:pPr>
        <w:pStyle w:val="IIUstp"/>
        <w:numPr>
          <w:ilvl w:val="0"/>
          <w:numId w:val="0"/>
        </w:numPr>
      </w:pPr>
    </w:p>
    <w:p w14:paraId="579E6227" w14:textId="77777777" w:rsidR="00FA7E02" w:rsidRPr="00281145" w:rsidRDefault="00FA7E02" w:rsidP="00DA5918">
      <w:pPr>
        <w:pStyle w:val="IIIXPodtytu"/>
        <w:spacing w:after="120"/>
      </w:pPr>
      <w:r w:rsidRPr="00281145">
        <w:t>Załączniki do umowy</w:t>
      </w:r>
    </w:p>
    <w:p w14:paraId="72285538" w14:textId="77777777" w:rsidR="00FA7E02" w:rsidRPr="00281145" w:rsidRDefault="00FA7E02" w:rsidP="00FA7E02">
      <w:pPr>
        <w:pStyle w:val="IIIPodstawowy"/>
        <w:rPr>
          <w:b/>
        </w:rPr>
      </w:pPr>
      <w:r w:rsidRPr="00281145">
        <w:t>Integralną częścią umowy są następujące załączniki</w:t>
      </w:r>
    </w:p>
    <w:p w14:paraId="105A4A7F" w14:textId="77777777" w:rsidR="00FA7E02" w:rsidRPr="00281145" w:rsidRDefault="00FA7E02" w:rsidP="00756B6D">
      <w:pPr>
        <w:pStyle w:val="IIIZaczniki"/>
        <w:numPr>
          <w:ilvl w:val="0"/>
          <w:numId w:val="4"/>
        </w:numPr>
        <w:rPr>
          <w:b/>
        </w:rPr>
      </w:pPr>
      <w:bookmarkStart w:id="44" w:name="_Ref333782342"/>
      <w:r w:rsidRPr="00281145">
        <w:t xml:space="preserve">– Oferta </w:t>
      </w:r>
      <w:r w:rsidR="00FC2CB5" w:rsidRPr="00281145">
        <w:t>Wykonawcy</w:t>
      </w:r>
      <w:bookmarkEnd w:id="44"/>
      <w:r w:rsidR="00E90047" w:rsidRPr="00281145">
        <w:t>.</w:t>
      </w:r>
    </w:p>
    <w:p w14:paraId="72E89511" w14:textId="77777777" w:rsidR="00FA7E02" w:rsidRPr="00281145" w:rsidRDefault="00FA7E02" w:rsidP="00756B6D">
      <w:pPr>
        <w:pStyle w:val="IIIZaczniki"/>
        <w:numPr>
          <w:ilvl w:val="0"/>
          <w:numId w:val="4"/>
        </w:numPr>
        <w:rPr>
          <w:b/>
        </w:rPr>
      </w:pPr>
      <w:bookmarkStart w:id="45" w:name="_Ref333781107"/>
      <w:r w:rsidRPr="00281145">
        <w:t>– Wzór zlecenia uszczegółowiającego.</w:t>
      </w:r>
      <w:bookmarkEnd w:id="45"/>
    </w:p>
    <w:p w14:paraId="5FABB073" w14:textId="77777777" w:rsidR="00FA7E02" w:rsidRPr="00281145" w:rsidRDefault="00FA7E02" w:rsidP="00756B6D">
      <w:pPr>
        <w:pStyle w:val="IIIZaczniki"/>
        <w:numPr>
          <w:ilvl w:val="0"/>
          <w:numId w:val="4"/>
        </w:numPr>
        <w:rPr>
          <w:b/>
        </w:rPr>
      </w:pPr>
      <w:bookmarkStart w:id="46" w:name="_Ref333782487"/>
      <w:r w:rsidRPr="00281145">
        <w:t>– Specyfikacja techniczna.</w:t>
      </w:r>
      <w:bookmarkEnd w:id="46"/>
    </w:p>
    <w:p w14:paraId="589D0E9B" w14:textId="77777777" w:rsidR="00FA7E02" w:rsidRPr="00281145" w:rsidRDefault="00FA7E02" w:rsidP="00756B6D">
      <w:pPr>
        <w:pStyle w:val="IIIZaczniki"/>
        <w:numPr>
          <w:ilvl w:val="0"/>
          <w:numId w:val="4"/>
        </w:numPr>
        <w:rPr>
          <w:b/>
        </w:rPr>
      </w:pPr>
      <w:bookmarkStart w:id="47" w:name="_Ref333793743"/>
      <w:r w:rsidRPr="00281145">
        <w:t xml:space="preserve">– Wykaz osób ze strony Wykonawcy mających dostęp do informacji, o których mowa w </w:t>
      </w:r>
      <w:r w:rsidR="00CE39E6" w:rsidRPr="00281145">
        <w:t>§12</w:t>
      </w:r>
      <w:r w:rsidRPr="00281145">
        <w:t>.</w:t>
      </w:r>
      <w:bookmarkEnd w:id="47"/>
    </w:p>
    <w:p w14:paraId="1C46408E" w14:textId="29F200DC" w:rsidR="00FC716E" w:rsidRDefault="00FC716E" w:rsidP="00FC716E">
      <w:pPr>
        <w:pStyle w:val="IIIZaczniki"/>
        <w:numPr>
          <w:ilvl w:val="0"/>
          <w:numId w:val="4"/>
        </w:numPr>
      </w:pPr>
      <w:r w:rsidRPr="00281145">
        <w:t>– Umowa powierzenia przetwarzania danych osobowych.</w:t>
      </w:r>
    </w:p>
    <w:p w14:paraId="42C9A8CE" w14:textId="3FA6A502" w:rsidR="003C212F" w:rsidRPr="001D5A20" w:rsidRDefault="003C212F" w:rsidP="003C212F">
      <w:pPr>
        <w:pStyle w:val="IIIZaczniki"/>
        <w:numPr>
          <w:ilvl w:val="0"/>
          <w:numId w:val="4"/>
        </w:numPr>
        <w:rPr>
          <w:szCs w:val="18"/>
        </w:rPr>
      </w:pPr>
      <w:r>
        <w:rPr>
          <w:szCs w:val="18"/>
        </w:rPr>
        <w:t xml:space="preserve">- </w:t>
      </w:r>
      <w:r w:rsidRPr="001D5A20">
        <w:rPr>
          <w:szCs w:val="18"/>
        </w:rPr>
        <w:t>Oświadczenie Wykonawcy (*wymagane do umów zawartych z osobami prowadzącymi</w:t>
      </w:r>
    </w:p>
    <w:p w14:paraId="4D5DCE76" w14:textId="77777777" w:rsidR="003C212F" w:rsidRDefault="003C212F" w:rsidP="003C212F">
      <w:pPr>
        <w:pStyle w:val="IIIZaczniki"/>
        <w:numPr>
          <w:ilvl w:val="0"/>
          <w:numId w:val="0"/>
        </w:numPr>
        <w:ind w:left="720"/>
        <w:rPr>
          <w:szCs w:val="18"/>
        </w:rPr>
      </w:pPr>
      <w:r w:rsidRPr="001D5A20">
        <w:rPr>
          <w:szCs w:val="18"/>
        </w:rPr>
        <w:t xml:space="preserve">                indywidualną działalność gospodarczą).</w:t>
      </w:r>
    </w:p>
    <w:p w14:paraId="4417BE0E" w14:textId="48D1C947" w:rsidR="003C212F" w:rsidRPr="00281145" w:rsidRDefault="003C212F" w:rsidP="00FC716E">
      <w:pPr>
        <w:pStyle w:val="IIIZaczniki"/>
        <w:numPr>
          <w:ilvl w:val="0"/>
          <w:numId w:val="4"/>
        </w:numPr>
      </w:pPr>
      <w:r>
        <w:t>– Klauzula sankcyjna.</w:t>
      </w:r>
    </w:p>
    <w:p w14:paraId="7DDF8FB5" w14:textId="34A2CF89" w:rsidR="003C212F" w:rsidRPr="001D5A20" w:rsidRDefault="003C212F" w:rsidP="00CF0A25">
      <w:pPr>
        <w:pStyle w:val="IIIZaczniki"/>
        <w:numPr>
          <w:ilvl w:val="0"/>
          <w:numId w:val="0"/>
        </w:numPr>
        <w:ind w:left="720"/>
        <w:rPr>
          <w:szCs w:val="18"/>
        </w:rPr>
      </w:pPr>
    </w:p>
    <w:p w14:paraId="13ED6AF9" w14:textId="77777777" w:rsidR="00835AF1" w:rsidRPr="001D5A20" w:rsidRDefault="00835AF1" w:rsidP="00835AF1">
      <w:pPr>
        <w:pStyle w:val="IIIZaczniki"/>
        <w:numPr>
          <w:ilvl w:val="0"/>
          <w:numId w:val="0"/>
        </w:numPr>
        <w:ind w:left="720"/>
      </w:pPr>
    </w:p>
    <w:p w14:paraId="162D8D0E" w14:textId="77777777" w:rsidR="00FA7E02" w:rsidRPr="00281145" w:rsidRDefault="00295AFE" w:rsidP="00061993">
      <w:pPr>
        <w:pStyle w:val="Tytu"/>
        <w:tabs>
          <w:tab w:val="center" w:pos="1985"/>
          <w:tab w:val="center" w:pos="7938"/>
        </w:tabs>
        <w:spacing w:before="360"/>
        <w:jc w:val="both"/>
        <w:rPr>
          <w:rFonts w:ascii="Arial" w:hAnsi="Arial" w:cs="Arial"/>
          <w:sz w:val="22"/>
          <w:szCs w:val="22"/>
        </w:rPr>
      </w:pPr>
      <w:r w:rsidRPr="00281145">
        <w:rPr>
          <w:rFonts w:ascii="Arial" w:hAnsi="Arial" w:cs="Arial"/>
          <w:sz w:val="22"/>
          <w:szCs w:val="22"/>
        </w:rPr>
        <w:tab/>
      </w:r>
      <w:r w:rsidR="00F277F3" w:rsidRPr="00281145">
        <w:rPr>
          <w:rFonts w:ascii="Arial" w:hAnsi="Arial" w:cs="Arial"/>
          <w:sz w:val="22"/>
          <w:szCs w:val="22"/>
        </w:rPr>
        <w:t>WYKONAWCA:</w:t>
      </w:r>
      <w:r w:rsidRPr="00281145">
        <w:rPr>
          <w:rFonts w:ascii="Arial" w:hAnsi="Arial" w:cs="Arial"/>
          <w:sz w:val="22"/>
          <w:szCs w:val="22"/>
        </w:rPr>
        <w:tab/>
      </w:r>
      <w:r w:rsidR="00F277F3" w:rsidRPr="00281145">
        <w:rPr>
          <w:rFonts w:ascii="Arial" w:hAnsi="Arial" w:cs="Arial"/>
          <w:sz w:val="22"/>
          <w:szCs w:val="22"/>
        </w:rPr>
        <w:t>ZAMAWIAJĄCY:</w:t>
      </w:r>
    </w:p>
    <w:p w14:paraId="6C890735" w14:textId="3B6B6055" w:rsidR="000F66E0" w:rsidRDefault="000F66E0" w:rsidP="00295AFE">
      <w:pPr>
        <w:pStyle w:val="Tytu"/>
        <w:tabs>
          <w:tab w:val="center" w:pos="1701"/>
          <w:tab w:val="center" w:pos="6946"/>
        </w:tabs>
        <w:spacing w:before="360"/>
        <w:jc w:val="both"/>
        <w:rPr>
          <w:rFonts w:ascii="Arial" w:hAnsi="Arial" w:cs="Arial"/>
          <w:sz w:val="22"/>
          <w:szCs w:val="22"/>
        </w:rPr>
      </w:pPr>
    </w:p>
    <w:p w14:paraId="215B70CD" w14:textId="52F53533" w:rsidR="00F263F1" w:rsidRDefault="00F263F1" w:rsidP="00295AFE">
      <w:pPr>
        <w:pStyle w:val="Tytu"/>
        <w:tabs>
          <w:tab w:val="center" w:pos="1701"/>
          <w:tab w:val="center" w:pos="6946"/>
        </w:tabs>
        <w:spacing w:before="360"/>
        <w:jc w:val="both"/>
        <w:rPr>
          <w:rFonts w:ascii="Arial" w:hAnsi="Arial" w:cs="Arial"/>
          <w:sz w:val="22"/>
          <w:szCs w:val="22"/>
        </w:rPr>
      </w:pPr>
    </w:p>
    <w:p w14:paraId="2406CA15" w14:textId="77777777" w:rsidR="00F263F1" w:rsidRPr="00281145" w:rsidRDefault="00F263F1" w:rsidP="00295AFE">
      <w:pPr>
        <w:pStyle w:val="Tytu"/>
        <w:tabs>
          <w:tab w:val="center" w:pos="1701"/>
          <w:tab w:val="center" w:pos="6946"/>
        </w:tabs>
        <w:spacing w:before="360"/>
        <w:jc w:val="both"/>
        <w:rPr>
          <w:rFonts w:ascii="Arial" w:hAnsi="Arial" w:cs="Arial"/>
          <w:sz w:val="22"/>
          <w:szCs w:val="22"/>
        </w:rPr>
      </w:pPr>
    </w:p>
    <w:p w14:paraId="5FE67423" w14:textId="5ADF3BEB" w:rsidR="00965F46" w:rsidRDefault="00965F46" w:rsidP="00295AFE">
      <w:pPr>
        <w:pStyle w:val="Tytu"/>
        <w:tabs>
          <w:tab w:val="center" w:pos="1701"/>
          <w:tab w:val="center" w:pos="6946"/>
        </w:tabs>
        <w:spacing w:before="360"/>
        <w:jc w:val="both"/>
        <w:rPr>
          <w:rFonts w:ascii="Arial" w:hAnsi="Arial" w:cs="Arial"/>
          <w:sz w:val="22"/>
          <w:szCs w:val="22"/>
        </w:rPr>
      </w:pPr>
    </w:p>
    <w:p w14:paraId="410A89BA" w14:textId="40BD05D8" w:rsidR="00C90B54" w:rsidRDefault="00C90B54" w:rsidP="00295AFE">
      <w:pPr>
        <w:pStyle w:val="Tytu"/>
        <w:tabs>
          <w:tab w:val="center" w:pos="1701"/>
          <w:tab w:val="center" w:pos="6946"/>
        </w:tabs>
        <w:spacing w:before="360"/>
        <w:jc w:val="both"/>
        <w:rPr>
          <w:rFonts w:ascii="Arial" w:hAnsi="Arial" w:cs="Arial"/>
          <w:sz w:val="22"/>
          <w:szCs w:val="22"/>
        </w:rPr>
      </w:pPr>
    </w:p>
    <w:p w14:paraId="2E95FE72" w14:textId="77777777" w:rsidR="00C90B54" w:rsidRPr="00281145" w:rsidRDefault="00C90B54" w:rsidP="00295AFE">
      <w:pPr>
        <w:pStyle w:val="Tytu"/>
        <w:tabs>
          <w:tab w:val="center" w:pos="1701"/>
          <w:tab w:val="center" w:pos="6946"/>
        </w:tabs>
        <w:spacing w:before="360"/>
        <w:jc w:val="both"/>
        <w:rPr>
          <w:rFonts w:ascii="Arial" w:hAnsi="Arial" w:cs="Arial"/>
          <w:sz w:val="22"/>
          <w:szCs w:val="22"/>
        </w:rPr>
      </w:pPr>
    </w:p>
    <w:tbl>
      <w:tblPr>
        <w:tblW w:w="14604" w:type="dxa"/>
        <w:tblBorders>
          <w:bottom w:val="single" w:sz="4" w:space="0" w:color="auto"/>
        </w:tblBorders>
        <w:tblCellMar>
          <w:left w:w="70" w:type="dxa"/>
          <w:right w:w="70" w:type="dxa"/>
        </w:tblCellMar>
        <w:tblLook w:val="04A0" w:firstRow="1" w:lastRow="0" w:firstColumn="1" w:lastColumn="0" w:noHBand="0" w:noVBand="1"/>
      </w:tblPr>
      <w:tblGrid>
        <w:gridCol w:w="9709"/>
        <w:gridCol w:w="4895"/>
      </w:tblGrid>
      <w:tr w:rsidR="000F66E0" w:rsidRPr="00281145" w14:paraId="515216B5" w14:textId="77777777" w:rsidTr="000F66E0">
        <w:trPr>
          <w:trHeight w:val="210"/>
        </w:trPr>
        <w:tc>
          <w:tcPr>
            <w:tcW w:w="9709" w:type="dxa"/>
            <w:tcBorders>
              <w:top w:val="nil"/>
              <w:left w:val="nil"/>
              <w:bottom w:val="nil"/>
              <w:right w:val="nil"/>
            </w:tcBorders>
            <w:vAlign w:val="center"/>
            <w:hideMark/>
          </w:tcPr>
          <w:p w14:paraId="27025488"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left"/>
              <w:textAlignment w:val="auto"/>
              <w:rPr>
                <w:rFonts w:ascii="Arial" w:hAnsi="Arial" w:cs="Arial"/>
                <w:b/>
                <w:bCs/>
                <w:iCs/>
                <w:sz w:val="22"/>
                <w:szCs w:val="22"/>
                <w:lang w:eastAsia="en-US"/>
              </w:rPr>
            </w:pPr>
            <w:r w:rsidRPr="00281145">
              <w:rPr>
                <w:rFonts w:ascii="Tahoma" w:hAnsi="Tahoma" w:cs="Tahoma"/>
                <w:noProof/>
                <w:sz w:val="24"/>
                <w:szCs w:val="24"/>
              </w:rPr>
              <w:drawing>
                <wp:inline distT="0" distB="0" distL="0" distR="0" wp14:anchorId="57711C21" wp14:editId="2950FF79">
                  <wp:extent cx="2950210" cy="588645"/>
                  <wp:effectExtent l="0" t="0" r="2540" b="1905"/>
                  <wp:docPr id="1" name="Obraz 2" descr="Opis: C:\Users\nzxac\AppData\Local\Microsoft\Windows\Temporary Internet Files\Content.Word\znak_podstawowy_970x1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C:\Users\nzxac\AppData\Local\Microsoft\Windows\Temporary Internet Files\Content.Word\znak_podstawowy_970x19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950210" cy="588645"/>
                          </a:xfrm>
                          <a:prstGeom prst="rect">
                            <a:avLst/>
                          </a:prstGeom>
                          <a:noFill/>
                          <a:ln>
                            <a:noFill/>
                          </a:ln>
                        </pic:spPr>
                      </pic:pic>
                    </a:graphicData>
                  </a:graphic>
                </wp:inline>
              </w:drawing>
            </w:r>
          </w:p>
          <w:p w14:paraId="1F71BBE0" w14:textId="77777777" w:rsidR="000F66E0" w:rsidRPr="00281145" w:rsidRDefault="000F66E0" w:rsidP="000F66E0">
            <w:pPr>
              <w:widowControl/>
              <w:pBdr>
                <w:bottom w:val="dashSmallGap" w:sz="4" w:space="1" w:color="auto"/>
              </w:pBdr>
              <w:tabs>
                <w:tab w:val="center" w:pos="1985"/>
                <w:tab w:val="center" w:pos="7371"/>
              </w:tabs>
              <w:adjustRightInd/>
              <w:spacing w:before="120" w:line="240" w:lineRule="auto"/>
              <w:ind w:left="3119" w:hanging="3119"/>
              <w:jc w:val="right"/>
              <w:textAlignment w:val="auto"/>
              <w:rPr>
                <w:rFonts w:ascii="Arial" w:hAnsi="Arial" w:cs="Arial"/>
                <w:b/>
                <w:bCs/>
                <w:iCs/>
                <w:sz w:val="22"/>
                <w:szCs w:val="22"/>
                <w:lang w:eastAsia="en-US"/>
              </w:rPr>
            </w:pPr>
            <w:r w:rsidRPr="00281145">
              <w:rPr>
                <w:rFonts w:ascii="Arial" w:hAnsi="Arial" w:cs="Arial"/>
                <w:b/>
                <w:bCs/>
                <w:iCs/>
                <w:sz w:val="22"/>
                <w:szCs w:val="22"/>
                <w:lang w:eastAsia="en-US"/>
              </w:rPr>
              <w:t>Załącznik 6 do umowy</w:t>
            </w:r>
          </w:p>
          <w:p w14:paraId="69414B60" w14:textId="77777777" w:rsidR="000F66E0" w:rsidRPr="00281145" w:rsidRDefault="000F66E0" w:rsidP="000F66E0">
            <w:pPr>
              <w:widowControl/>
              <w:shd w:val="pct25" w:color="auto" w:fill="auto"/>
              <w:adjustRightInd/>
              <w:spacing w:line="240" w:lineRule="auto"/>
              <w:jc w:val="center"/>
              <w:textAlignment w:val="auto"/>
              <w:outlineLvl w:val="0"/>
              <w:rPr>
                <w:rFonts w:ascii="Arial" w:hAnsi="Arial" w:cs="Arial"/>
                <w:b/>
                <w:caps/>
                <w:sz w:val="22"/>
                <w:szCs w:val="22"/>
                <w:lang w:eastAsia="en-US"/>
              </w:rPr>
            </w:pPr>
            <w:r w:rsidRPr="00281145">
              <w:rPr>
                <w:rFonts w:ascii="Arial" w:hAnsi="Arial" w:cs="Arial"/>
                <w:b/>
                <w:caps/>
                <w:sz w:val="22"/>
                <w:szCs w:val="22"/>
                <w:lang w:eastAsia="en-US"/>
              </w:rPr>
              <w:t>OŚWIADCZENIE</w:t>
            </w:r>
          </w:p>
        </w:tc>
        <w:tc>
          <w:tcPr>
            <w:tcW w:w="4895" w:type="dxa"/>
            <w:tcBorders>
              <w:top w:val="nil"/>
              <w:left w:val="nil"/>
              <w:bottom w:val="nil"/>
              <w:right w:val="nil"/>
            </w:tcBorders>
            <w:vAlign w:val="center"/>
          </w:tcPr>
          <w:p w14:paraId="08F59B43" w14:textId="77777777" w:rsidR="000F66E0" w:rsidRPr="00281145" w:rsidRDefault="000F66E0" w:rsidP="000F66E0">
            <w:pPr>
              <w:widowControl/>
              <w:tabs>
                <w:tab w:val="center" w:pos="4536"/>
                <w:tab w:val="right" w:pos="9072"/>
              </w:tabs>
              <w:adjustRightInd/>
              <w:spacing w:line="240" w:lineRule="auto"/>
              <w:jc w:val="right"/>
              <w:textAlignment w:val="auto"/>
              <w:rPr>
                <w:rFonts w:ascii="Tahoma" w:hAnsi="Tahoma" w:cs="Tahoma"/>
                <w:sz w:val="16"/>
                <w:szCs w:val="16"/>
                <w:lang w:eastAsia="en-US"/>
              </w:rPr>
            </w:pPr>
          </w:p>
        </w:tc>
      </w:tr>
    </w:tbl>
    <w:p w14:paraId="553DEE87" w14:textId="77777777" w:rsidR="000F66E0" w:rsidRPr="00281145" w:rsidRDefault="000F66E0" w:rsidP="000F66E0">
      <w:pPr>
        <w:widowControl/>
        <w:autoSpaceDE w:val="0"/>
        <w:autoSpaceDN w:val="0"/>
        <w:adjustRightInd/>
        <w:spacing w:line="240" w:lineRule="auto"/>
        <w:textAlignment w:val="auto"/>
        <w:rPr>
          <w:rFonts w:ascii="Arial" w:hAnsi="Arial" w:cs="Arial"/>
          <w:i/>
        </w:rPr>
      </w:pPr>
    </w:p>
    <w:p w14:paraId="43F4838A" w14:textId="77777777" w:rsidR="000F66E0" w:rsidRPr="00281145" w:rsidRDefault="000F66E0" w:rsidP="000F66E0">
      <w:pPr>
        <w:widowControl/>
        <w:adjustRightInd/>
        <w:spacing w:after="200" w:line="276" w:lineRule="auto"/>
        <w:jc w:val="left"/>
        <w:textAlignment w:val="auto"/>
        <w:rPr>
          <w:rFonts w:ascii="Arial" w:hAnsi="Arial" w:cs="Arial"/>
        </w:rPr>
      </w:pPr>
    </w:p>
    <w:p w14:paraId="16671E73" w14:textId="77777777" w:rsidR="000F66E0" w:rsidRPr="00281145" w:rsidRDefault="000F66E0" w:rsidP="000F66E0">
      <w:pPr>
        <w:widowControl/>
        <w:adjustRightInd/>
        <w:spacing w:line="240" w:lineRule="auto"/>
        <w:textAlignment w:val="auto"/>
        <w:rPr>
          <w:rFonts w:ascii="Arial" w:hAnsi="Arial" w:cs="Tahoma"/>
          <w:sz w:val="24"/>
          <w:szCs w:val="24"/>
        </w:rPr>
      </w:pPr>
    </w:p>
    <w:p w14:paraId="0D07E90A" w14:textId="77777777" w:rsidR="000F66E0" w:rsidRPr="00281145" w:rsidRDefault="000F66E0" w:rsidP="000F66E0">
      <w:pPr>
        <w:widowControl/>
        <w:adjustRightInd/>
        <w:spacing w:line="240" w:lineRule="auto"/>
        <w:textAlignment w:val="auto"/>
        <w:rPr>
          <w:rFonts w:ascii="Arial" w:hAnsi="Arial" w:cs="Tahoma"/>
          <w:sz w:val="24"/>
          <w:szCs w:val="24"/>
        </w:rPr>
      </w:pPr>
      <w:r w:rsidRPr="00281145">
        <w:rPr>
          <w:rFonts w:ascii="Arial" w:hAnsi="Arial" w:cs="Tahoma"/>
          <w:sz w:val="24"/>
          <w:szCs w:val="24"/>
        </w:rPr>
        <w:t xml:space="preserve">..........................................                                                 </w:t>
      </w:r>
      <w:r w:rsidR="002C7F5F">
        <w:rPr>
          <w:rFonts w:ascii="Arial" w:hAnsi="Arial" w:cs="Tahoma"/>
          <w:sz w:val="24"/>
          <w:szCs w:val="24"/>
        </w:rPr>
        <w:tab/>
      </w:r>
      <w:r w:rsidR="002C7F5F">
        <w:rPr>
          <w:rFonts w:ascii="Arial" w:hAnsi="Arial" w:cs="Tahoma"/>
          <w:sz w:val="24"/>
          <w:szCs w:val="24"/>
        </w:rPr>
        <w:tab/>
      </w:r>
      <w:r w:rsidRPr="00281145">
        <w:rPr>
          <w:rFonts w:ascii="Arial" w:hAnsi="Arial" w:cs="Tahoma"/>
          <w:sz w:val="24"/>
          <w:szCs w:val="24"/>
        </w:rPr>
        <w:t>........................................</w:t>
      </w:r>
    </w:p>
    <w:p w14:paraId="0383CE26" w14:textId="77777777" w:rsidR="000F66E0" w:rsidRPr="00281145" w:rsidRDefault="000F66E0" w:rsidP="000F66E0">
      <w:pPr>
        <w:widowControl/>
        <w:adjustRightInd/>
        <w:spacing w:line="240" w:lineRule="auto"/>
        <w:textAlignment w:val="auto"/>
        <w:rPr>
          <w:rFonts w:ascii="Arial" w:hAnsi="Arial" w:cs="Tahoma"/>
          <w:i/>
          <w:sz w:val="16"/>
          <w:szCs w:val="24"/>
        </w:rPr>
      </w:pPr>
      <w:r w:rsidRPr="00281145">
        <w:rPr>
          <w:rFonts w:ascii="Arial" w:hAnsi="Arial" w:cs="Tahoma"/>
          <w:i/>
          <w:sz w:val="16"/>
          <w:szCs w:val="24"/>
        </w:rPr>
        <w:t xml:space="preserve">     ( Pieczęć Firmowa Wykonawcy)                                                                                          </w:t>
      </w:r>
      <w:r w:rsidR="002C7F5F">
        <w:rPr>
          <w:rFonts w:ascii="Arial" w:hAnsi="Arial" w:cs="Tahoma"/>
          <w:i/>
          <w:sz w:val="16"/>
          <w:szCs w:val="24"/>
        </w:rPr>
        <w:tab/>
      </w:r>
      <w:r w:rsidR="002C7F5F">
        <w:rPr>
          <w:rFonts w:ascii="Arial" w:hAnsi="Arial" w:cs="Tahoma"/>
          <w:i/>
          <w:sz w:val="16"/>
          <w:szCs w:val="24"/>
        </w:rPr>
        <w:tab/>
      </w:r>
      <w:r w:rsidRPr="00281145">
        <w:rPr>
          <w:rFonts w:ascii="Arial" w:hAnsi="Arial" w:cs="Tahoma"/>
          <w:i/>
          <w:sz w:val="16"/>
          <w:szCs w:val="24"/>
        </w:rPr>
        <w:t xml:space="preserve"> (miejscowość data)                                                                                                     </w:t>
      </w:r>
    </w:p>
    <w:p w14:paraId="72882D0B" w14:textId="77777777" w:rsidR="000F66E0" w:rsidRPr="00281145" w:rsidRDefault="000F66E0" w:rsidP="000F66E0">
      <w:pPr>
        <w:widowControl/>
        <w:adjustRightInd/>
        <w:spacing w:line="240" w:lineRule="auto"/>
        <w:textAlignment w:val="auto"/>
        <w:rPr>
          <w:rFonts w:ascii="Arial" w:hAnsi="Arial" w:cs="Tahoma"/>
          <w:i/>
          <w:sz w:val="16"/>
          <w:szCs w:val="24"/>
        </w:rPr>
      </w:pPr>
    </w:p>
    <w:p w14:paraId="6D34E366" w14:textId="77777777" w:rsidR="000F66E0" w:rsidRPr="00281145" w:rsidRDefault="000F66E0" w:rsidP="000F66E0">
      <w:pPr>
        <w:widowControl/>
        <w:adjustRightInd/>
        <w:spacing w:line="240" w:lineRule="auto"/>
        <w:textAlignment w:val="auto"/>
        <w:rPr>
          <w:rFonts w:ascii="Arial" w:hAnsi="Arial" w:cs="Tahoma"/>
          <w:i/>
          <w:sz w:val="16"/>
          <w:szCs w:val="24"/>
        </w:rPr>
      </w:pPr>
    </w:p>
    <w:p w14:paraId="2104A92E" w14:textId="77777777" w:rsidR="000F66E0" w:rsidRPr="00281145" w:rsidRDefault="000F66E0" w:rsidP="000F66E0">
      <w:pPr>
        <w:widowControl/>
        <w:adjustRightInd/>
        <w:spacing w:line="240" w:lineRule="auto"/>
        <w:textAlignment w:val="auto"/>
        <w:rPr>
          <w:rFonts w:ascii="Arial" w:hAnsi="Arial" w:cs="Tahoma"/>
          <w:i/>
          <w:sz w:val="16"/>
          <w:szCs w:val="24"/>
        </w:rPr>
      </w:pPr>
    </w:p>
    <w:p w14:paraId="4ADB1D8E" w14:textId="77777777" w:rsidR="000F66E0" w:rsidRPr="00281145" w:rsidRDefault="000F66E0" w:rsidP="000F66E0">
      <w:pPr>
        <w:widowControl/>
        <w:adjustRightInd/>
        <w:spacing w:line="240" w:lineRule="auto"/>
        <w:textAlignment w:val="auto"/>
        <w:rPr>
          <w:rFonts w:ascii="Arial" w:hAnsi="Arial" w:cs="Tahoma"/>
          <w:i/>
          <w:sz w:val="16"/>
          <w:szCs w:val="24"/>
        </w:rPr>
      </w:pPr>
    </w:p>
    <w:p w14:paraId="5309B43D" w14:textId="77777777" w:rsidR="000F66E0" w:rsidRPr="00281145" w:rsidRDefault="000F66E0" w:rsidP="000F66E0">
      <w:pPr>
        <w:widowControl/>
        <w:adjustRightInd/>
        <w:spacing w:line="240" w:lineRule="auto"/>
        <w:textAlignment w:val="auto"/>
        <w:rPr>
          <w:rFonts w:ascii="Arial" w:hAnsi="Arial" w:cs="Tahoma"/>
          <w:i/>
          <w:sz w:val="16"/>
          <w:szCs w:val="24"/>
        </w:rPr>
      </w:pPr>
    </w:p>
    <w:p w14:paraId="36547854" w14:textId="77777777" w:rsidR="000F66E0" w:rsidRPr="00281145" w:rsidRDefault="000F66E0" w:rsidP="000F66E0">
      <w:pPr>
        <w:widowControl/>
        <w:adjustRightInd/>
        <w:spacing w:line="240" w:lineRule="auto"/>
        <w:textAlignment w:val="auto"/>
        <w:rPr>
          <w:rFonts w:ascii="Arial" w:hAnsi="Arial" w:cs="Tahoma"/>
          <w:i/>
          <w:sz w:val="16"/>
          <w:szCs w:val="24"/>
        </w:rPr>
      </w:pPr>
    </w:p>
    <w:p w14:paraId="61990522" w14:textId="77777777" w:rsidR="000F66E0" w:rsidRPr="00281145" w:rsidRDefault="00A06921"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 xml:space="preserve">Nazwa </w:t>
      </w:r>
      <w:r w:rsidR="000F66E0" w:rsidRPr="00281145">
        <w:rPr>
          <w:rFonts w:ascii="Arial" w:hAnsi="Arial" w:cs="Tahoma"/>
          <w:b/>
          <w:sz w:val="22"/>
          <w:szCs w:val="24"/>
        </w:rPr>
        <w:t>Wykonawcy</w:t>
      </w:r>
      <w:r w:rsidR="000F66E0" w:rsidRPr="00281145">
        <w:rPr>
          <w:rFonts w:ascii="Arial" w:hAnsi="Arial" w:cs="Tahoma"/>
          <w:sz w:val="22"/>
          <w:szCs w:val="24"/>
        </w:rPr>
        <w:t xml:space="preserve"> ................................................................................................................. ....................................................................................................................................................</w:t>
      </w:r>
    </w:p>
    <w:p w14:paraId="4666C24B" w14:textId="77777777" w:rsidR="000F66E0" w:rsidRPr="00281145" w:rsidRDefault="000F66E0" w:rsidP="000F66E0">
      <w:pPr>
        <w:widowControl/>
        <w:adjustRightInd/>
        <w:spacing w:before="120" w:line="360" w:lineRule="auto"/>
        <w:textAlignment w:val="auto"/>
        <w:rPr>
          <w:rFonts w:ascii="Arial" w:hAnsi="Arial" w:cs="Tahoma"/>
          <w:sz w:val="22"/>
          <w:szCs w:val="24"/>
        </w:rPr>
      </w:pPr>
      <w:r w:rsidRPr="00281145">
        <w:rPr>
          <w:rFonts w:ascii="Arial" w:hAnsi="Arial" w:cs="Tahoma"/>
          <w:b/>
          <w:sz w:val="22"/>
          <w:szCs w:val="24"/>
        </w:rPr>
        <w:t>Adres Wykonawcy</w:t>
      </w:r>
      <w:r w:rsidR="00A06921" w:rsidRPr="00281145">
        <w:rPr>
          <w:rFonts w:ascii="Arial" w:hAnsi="Arial" w:cs="Tahoma"/>
          <w:b/>
          <w:sz w:val="22"/>
          <w:szCs w:val="24"/>
        </w:rPr>
        <w:t xml:space="preserve"> </w:t>
      </w:r>
      <w:r w:rsidRPr="00281145">
        <w:rPr>
          <w:rFonts w:ascii="Arial" w:hAnsi="Arial" w:cs="Tahoma"/>
          <w:sz w:val="22"/>
          <w:szCs w:val="24"/>
        </w:rPr>
        <w:t>.................................................................................................................... ....................................................................................................................................................</w:t>
      </w:r>
    </w:p>
    <w:p w14:paraId="6F388206" w14:textId="77777777" w:rsidR="000F66E0" w:rsidRPr="00281145" w:rsidRDefault="000F66E0" w:rsidP="000F66E0">
      <w:pPr>
        <w:widowControl/>
        <w:adjustRightInd/>
        <w:spacing w:line="240" w:lineRule="auto"/>
        <w:textAlignment w:val="auto"/>
        <w:rPr>
          <w:rFonts w:ascii="Arial" w:hAnsi="Arial" w:cs="Arial"/>
          <w:sz w:val="24"/>
          <w:szCs w:val="24"/>
        </w:rPr>
      </w:pPr>
      <w:r w:rsidRPr="00281145">
        <w:rPr>
          <w:rFonts w:ascii="Arial" w:hAnsi="Arial" w:cs="Arial"/>
          <w:sz w:val="24"/>
          <w:szCs w:val="24"/>
        </w:rPr>
        <w:t>Dotyczy postępowania nr ……………………….. oświadczam, że:</w:t>
      </w:r>
    </w:p>
    <w:p w14:paraId="65E104A8" w14:textId="77777777" w:rsidR="000F66E0" w:rsidRPr="00281145" w:rsidRDefault="000F66E0" w:rsidP="000F66E0">
      <w:pPr>
        <w:widowControl/>
        <w:adjustRightInd/>
        <w:spacing w:line="240" w:lineRule="auto"/>
        <w:textAlignment w:val="auto"/>
        <w:rPr>
          <w:rFonts w:ascii="Arial" w:hAnsi="Arial" w:cs="Arial"/>
          <w:sz w:val="24"/>
          <w:szCs w:val="24"/>
        </w:rPr>
      </w:pPr>
    </w:p>
    <w:p w14:paraId="047C9134" w14:textId="77777777" w:rsidR="004A5805" w:rsidRPr="001D5A20" w:rsidRDefault="004A5805" w:rsidP="004A5805">
      <w:pPr>
        <w:numPr>
          <w:ilvl w:val="0"/>
          <w:numId w:val="36"/>
        </w:numPr>
        <w:adjustRightInd/>
        <w:spacing w:after="120" w:line="240" w:lineRule="auto"/>
        <w:contextualSpacing/>
        <w:textAlignment w:val="auto"/>
        <w:rPr>
          <w:rFonts w:ascii="Arial" w:hAnsi="Arial" w:cs="Arial"/>
          <w:sz w:val="22"/>
          <w:szCs w:val="22"/>
        </w:rPr>
      </w:pPr>
      <w:r w:rsidRPr="001D5A20">
        <w:rPr>
          <w:rFonts w:ascii="Arial" w:hAnsi="Arial" w:cs="Arial"/>
          <w:sz w:val="22"/>
          <w:szCs w:val="22"/>
        </w:rPr>
        <w:t>Posiadam rachunek bankowy/nie posiadam rachunku bankowego* lub rachunek                              w spółdzielczej kasie oszczędnościowo-kredytowej, w ramach którego został aktywowany rachunek VAT przeznaczony do przyjmowania i dokonywania płatności w ramach Mechanizmu Podzielonej Płatności, o którym mowa w art. 108a ustawy z dnia 11 marca 2004 r. o podatku od towarów i usług (</w:t>
      </w:r>
      <w:proofErr w:type="spellStart"/>
      <w:r w:rsidRPr="001D5A20">
        <w:rPr>
          <w:rFonts w:ascii="Arial" w:hAnsi="Arial" w:cs="Arial"/>
          <w:sz w:val="22"/>
          <w:szCs w:val="22"/>
        </w:rPr>
        <w:t>t.j</w:t>
      </w:r>
      <w:proofErr w:type="spellEnd"/>
      <w:r w:rsidRPr="001D5A20">
        <w:rPr>
          <w:rFonts w:ascii="Arial" w:hAnsi="Arial" w:cs="Arial"/>
          <w:sz w:val="22"/>
          <w:szCs w:val="22"/>
        </w:rPr>
        <w:t xml:space="preserve">. Dz.U. z 2017r. poz. 1221 z </w:t>
      </w:r>
      <w:proofErr w:type="spellStart"/>
      <w:r w:rsidRPr="001D5A20">
        <w:rPr>
          <w:rFonts w:ascii="Arial" w:hAnsi="Arial" w:cs="Arial"/>
          <w:sz w:val="22"/>
          <w:szCs w:val="22"/>
        </w:rPr>
        <w:t>późn</w:t>
      </w:r>
      <w:proofErr w:type="spellEnd"/>
      <w:r w:rsidRPr="001D5A20">
        <w:rPr>
          <w:rFonts w:ascii="Arial" w:hAnsi="Arial" w:cs="Arial"/>
          <w:sz w:val="22"/>
          <w:szCs w:val="22"/>
        </w:rPr>
        <w:t>. zm.).</w:t>
      </w:r>
    </w:p>
    <w:p w14:paraId="39DB2825" w14:textId="77777777" w:rsidR="004A5805" w:rsidRPr="001D5A20" w:rsidRDefault="004A5805" w:rsidP="004A5805">
      <w:pPr>
        <w:widowControl/>
        <w:adjustRightInd/>
        <w:spacing w:line="240" w:lineRule="auto"/>
        <w:textAlignment w:val="auto"/>
        <w:rPr>
          <w:rFonts w:ascii="Arial" w:hAnsi="Arial" w:cs="Arial"/>
          <w:sz w:val="24"/>
          <w:szCs w:val="24"/>
        </w:rPr>
      </w:pPr>
    </w:p>
    <w:p w14:paraId="279FEC62" w14:textId="77777777" w:rsidR="004A5805" w:rsidRPr="001D5A20" w:rsidRDefault="004A5805" w:rsidP="004A5805">
      <w:pPr>
        <w:widowControl/>
        <w:numPr>
          <w:ilvl w:val="0"/>
          <w:numId w:val="36"/>
        </w:numPr>
        <w:adjustRightInd/>
        <w:spacing w:line="240" w:lineRule="auto"/>
        <w:textAlignment w:val="auto"/>
        <w:rPr>
          <w:rFonts w:ascii="Arial" w:hAnsi="Arial" w:cs="Arial"/>
          <w:sz w:val="22"/>
          <w:szCs w:val="22"/>
        </w:rPr>
      </w:pPr>
      <w:r w:rsidRPr="001D5A20">
        <w:rPr>
          <w:rFonts w:ascii="Arial" w:hAnsi="Arial" w:cs="Arial"/>
          <w:sz w:val="22"/>
          <w:szCs w:val="22"/>
        </w:rPr>
        <w:t xml:space="preserve">Zobowiązuję się do dostarczenia nowego oświadczenia w przypadku zmiany stanu </w:t>
      </w:r>
    </w:p>
    <w:p w14:paraId="3D3C3661" w14:textId="77777777" w:rsidR="004A5805" w:rsidRPr="001D5A20" w:rsidRDefault="004A5805" w:rsidP="004A5805">
      <w:pPr>
        <w:widowControl/>
        <w:adjustRightInd/>
        <w:spacing w:line="240" w:lineRule="auto"/>
        <w:ind w:left="360"/>
        <w:textAlignment w:val="auto"/>
        <w:rPr>
          <w:rFonts w:ascii="Arial" w:hAnsi="Arial" w:cs="Arial"/>
          <w:sz w:val="22"/>
          <w:szCs w:val="22"/>
        </w:rPr>
      </w:pPr>
      <w:r w:rsidRPr="001D5A20">
        <w:rPr>
          <w:rFonts w:ascii="Arial" w:hAnsi="Arial" w:cs="Arial"/>
          <w:sz w:val="22"/>
          <w:szCs w:val="22"/>
        </w:rPr>
        <w:t>faktycznego.</w:t>
      </w:r>
    </w:p>
    <w:p w14:paraId="49FF0BB8"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8715B92"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0FD2E60E"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28D05DC9" w14:textId="77777777" w:rsidR="000F66E0" w:rsidRPr="00281145" w:rsidRDefault="000F66E0" w:rsidP="000F66E0">
      <w:pPr>
        <w:widowControl/>
        <w:adjustRightInd/>
        <w:spacing w:before="120" w:line="240" w:lineRule="auto"/>
        <w:ind w:left="426"/>
        <w:jc w:val="right"/>
        <w:textAlignment w:val="auto"/>
        <w:rPr>
          <w:rFonts w:ascii="Arial" w:hAnsi="Arial" w:cs="Arial"/>
          <w:sz w:val="22"/>
          <w:szCs w:val="22"/>
        </w:rPr>
      </w:pPr>
    </w:p>
    <w:p w14:paraId="5CAAB26C" w14:textId="77777777" w:rsidR="000F66E0" w:rsidRPr="00281145" w:rsidRDefault="000F66E0" w:rsidP="000F66E0">
      <w:pPr>
        <w:widowControl/>
        <w:adjustRightInd/>
        <w:spacing w:before="120" w:line="240" w:lineRule="auto"/>
        <w:ind w:left="426"/>
        <w:jc w:val="right"/>
        <w:textAlignment w:val="auto"/>
        <w:rPr>
          <w:rFonts w:ascii="Arial" w:hAnsi="Arial" w:cs="Arial"/>
          <w:sz w:val="24"/>
          <w:szCs w:val="24"/>
        </w:rPr>
      </w:pPr>
      <w:r w:rsidRPr="00281145">
        <w:rPr>
          <w:rFonts w:ascii="Arial" w:hAnsi="Arial" w:cs="Arial"/>
          <w:sz w:val="22"/>
          <w:szCs w:val="22"/>
        </w:rPr>
        <w:t>……………………………..………………………………………….</w:t>
      </w:r>
    </w:p>
    <w:p w14:paraId="1B8BC13D" w14:textId="77777777" w:rsidR="000F66E0" w:rsidRPr="00281145" w:rsidRDefault="000F66E0" w:rsidP="000F66E0">
      <w:pPr>
        <w:widowControl/>
        <w:adjustRightInd/>
        <w:spacing w:before="120" w:line="240" w:lineRule="auto"/>
        <w:ind w:left="3119"/>
        <w:jc w:val="center"/>
        <w:textAlignment w:val="auto"/>
        <w:rPr>
          <w:rFonts w:ascii="Arial" w:hAnsi="Arial" w:cs="Arial"/>
          <w:i/>
          <w:sz w:val="16"/>
          <w:szCs w:val="16"/>
        </w:rPr>
      </w:pPr>
      <w:r w:rsidRPr="00281145">
        <w:rPr>
          <w:rFonts w:ascii="Arial" w:hAnsi="Arial" w:cs="Arial"/>
          <w:i/>
          <w:sz w:val="16"/>
          <w:szCs w:val="16"/>
        </w:rPr>
        <w:t>(data i podpis osoby uprawnionej do składania oświadczeń woli w imieniu Wykonawcy)</w:t>
      </w:r>
    </w:p>
    <w:p w14:paraId="5B80F921"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7DE25B20" w14:textId="77777777" w:rsidR="000F66E0" w:rsidRPr="00281145" w:rsidRDefault="000F66E0" w:rsidP="000F66E0">
      <w:pPr>
        <w:widowControl/>
        <w:adjustRightInd/>
        <w:spacing w:after="200" w:line="276" w:lineRule="auto"/>
        <w:jc w:val="left"/>
        <w:textAlignment w:val="auto"/>
        <w:rPr>
          <w:rFonts w:ascii="Arial" w:hAnsi="Arial" w:cs="Arial"/>
          <w:sz w:val="16"/>
          <w:szCs w:val="16"/>
        </w:rPr>
      </w:pPr>
    </w:p>
    <w:p w14:paraId="6FCEC94B" w14:textId="77777777" w:rsidR="000F66E0" w:rsidRPr="00281145" w:rsidRDefault="000F66E0" w:rsidP="000F66E0">
      <w:pPr>
        <w:widowControl/>
        <w:tabs>
          <w:tab w:val="center" w:pos="1985"/>
          <w:tab w:val="center" w:pos="7371"/>
        </w:tabs>
        <w:adjustRightInd/>
        <w:spacing w:before="360" w:line="240" w:lineRule="auto"/>
        <w:ind w:left="720"/>
        <w:contextualSpacing/>
        <w:textAlignment w:val="auto"/>
        <w:rPr>
          <w:rFonts w:ascii="Arial" w:hAnsi="Arial" w:cs="Arial"/>
          <w:b/>
          <w:iCs/>
          <w:sz w:val="18"/>
          <w:szCs w:val="22"/>
        </w:rPr>
      </w:pPr>
    </w:p>
    <w:p w14:paraId="6B0D2706" w14:textId="77777777" w:rsidR="000F66E0" w:rsidRPr="00281145" w:rsidRDefault="000F66E0" w:rsidP="000F66E0">
      <w:pPr>
        <w:keepNext/>
        <w:keepLines/>
        <w:widowControl/>
        <w:tabs>
          <w:tab w:val="center" w:pos="1985"/>
          <w:tab w:val="center" w:pos="7371"/>
        </w:tabs>
        <w:adjustRightInd/>
        <w:spacing w:before="360" w:line="240" w:lineRule="auto"/>
        <w:contextualSpacing/>
        <w:textAlignment w:val="auto"/>
        <w:rPr>
          <w:rFonts w:ascii="Arial" w:hAnsi="Arial" w:cs="Arial"/>
          <w:b/>
          <w:iCs/>
          <w:sz w:val="18"/>
          <w:szCs w:val="22"/>
        </w:rPr>
      </w:pPr>
    </w:p>
    <w:p w14:paraId="729EF6DB" w14:textId="77777777" w:rsidR="000F66E0" w:rsidRPr="00281145" w:rsidRDefault="000F66E0" w:rsidP="00295AFE">
      <w:pPr>
        <w:pStyle w:val="Tytu"/>
        <w:tabs>
          <w:tab w:val="center" w:pos="1701"/>
          <w:tab w:val="center" w:pos="6946"/>
        </w:tabs>
        <w:spacing w:before="360"/>
        <w:jc w:val="both"/>
        <w:rPr>
          <w:rFonts w:ascii="Arial" w:hAnsi="Arial" w:cs="Arial"/>
          <w:sz w:val="22"/>
          <w:szCs w:val="22"/>
        </w:rPr>
      </w:pPr>
    </w:p>
    <w:sectPr w:rsidR="000F66E0" w:rsidRPr="00281145" w:rsidSect="00BD02FF">
      <w:headerReference w:type="default" r:id="rId17"/>
      <w:footerReference w:type="default" r:id="rId18"/>
      <w:headerReference w:type="first" r:id="rId19"/>
      <w:pgSz w:w="11906" w:h="16838"/>
      <w:pgMar w:top="851" w:right="1134" w:bottom="851"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D982A4" w14:textId="77777777" w:rsidR="00251A46" w:rsidRDefault="00251A46" w:rsidP="00FA7E02">
      <w:pPr>
        <w:spacing w:line="240" w:lineRule="auto"/>
      </w:pPr>
      <w:r>
        <w:separator/>
      </w:r>
    </w:p>
  </w:endnote>
  <w:endnote w:type="continuationSeparator" w:id="0">
    <w:p w14:paraId="241169AF" w14:textId="77777777" w:rsidR="00251A46" w:rsidRDefault="00251A46" w:rsidP="00FA7E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416177"/>
      <w:docPartObj>
        <w:docPartGallery w:val="Page Numbers (Bottom of Page)"/>
        <w:docPartUnique/>
      </w:docPartObj>
    </w:sdtPr>
    <w:sdtEndPr>
      <w:rPr>
        <w:color w:val="808080" w:themeColor="background1" w:themeShade="80"/>
        <w:spacing w:val="60"/>
      </w:rPr>
    </w:sdtEndPr>
    <w:sdtContent>
      <w:p w14:paraId="3F105D3A" w14:textId="68B75799" w:rsidR="00894B7B" w:rsidRDefault="00894B7B">
        <w:pPr>
          <w:pStyle w:val="Stopka"/>
          <w:pBdr>
            <w:top w:val="single" w:sz="4" w:space="1" w:color="D9D9D9" w:themeColor="background1" w:themeShade="D9"/>
          </w:pBdr>
          <w:jc w:val="right"/>
        </w:pPr>
        <w:r>
          <w:fldChar w:fldCharType="begin"/>
        </w:r>
        <w:r>
          <w:instrText>PAGE   \* MERGEFORMAT</w:instrText>
        </w:r>
        <w:r>
          <w:fldChar w:fldCharType="separate"/>
        </w:r>
        <w:r w:rsidR="00544C0F">
          <w:rPr>
            <w:noProof/>
          </w:rPr>
          <w:t>1</w:t>
        </w:r>
        <w:r>
          <w:fldChar w:fldCharType="end"/>
        </w:r>
        <w:r>
          <w:t xml:space="preserve"> | </w:t>
        </w:r>
        <w:r>
          <w:rPr>
            <w:color w:val="808080" w:themeColor="background1" w:themeShade="80"/>
            <w:spacing w:val="60"/>
          </w:rPr>
          <w:t>Strona</w:t>
        </w:r>
      </w:p>
    </w:sdtContent>
  </w:sdt>
  <w:p w14:paraId="71D54406" w14:textId="77777777" w:rsidR="00894B7B" w:rsidRDefault="00894B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4B38" w14:textId="77777777" w:rsidR="00251A46" w:rsidRDefault="00251A46" w:rsidP="00FA7E02">
      <w:pPr>
        <w:spacing w:line="240" w:lineRule="auto"/>
      </w:pPr>
      <w:r>
        <w:separator/>
      </w:r>
    </w:p>
  </w:footnote>
  <w:footnote w:type="continuationSeparator" w:id="0">
    <w:p w14:paraId="1016DBFE" w14:textId="77777777" w:rsidR="00251A46" w:rsidRDefault="00251A46" w:rsidP="00FA7E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F337" w14:textId="5415921B" w:rsidR="00894B7B" w:rsidRDefault="00894B7B" w:rsidP="00A15634">
    <w:pPr>
      <w:pStyle w:val="Nagwek"/>
      <w:jc w:val="right"/>
    </w:pPr>
    <w:r w:rsidRPr="00017C3A">
      <w:rPr>
        <w:rFonts w:ascii="Arial" w:hAnsi="Arial" w:cs="Arial"/>
        <w:b/>
        <w:sz w:val="22"/>
        <w:szCs w:val="22"/>
      </w:rPr>
      <w:t xml:space="preserve">Załącznik nr 5 do SWZ postępowanie nr </w:t>
    </w:r>
    <w:r w:rsidR="00FD3979" w:rsidRPr="00FD3979">
      <w:rPr>
        <w:rFonts w:ascii="Arial" w:hAnsi="Arial" w:cs="Arial"/>
        <w:b/>
        <w:sz w:val="22"/>
        <w:szCs w:val="22"/>
      </w:rPr>
      <w:t>POST/DYS/OLD/GZ/00197/2026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DC326" w14:textId="77777777" w:rsidR="00894B7B" w:rsidRPr="00017464" w:rsidRDefault="00894B7B" w:rsidP="00EA0068">
    <w:pPr>
      <w:pStyle w:val="Zanag1"/>
      <w:spacing w:after="0"/>
      <w:rPr>
        <w:b/>
      </w:rPr>
    </w:pPr>
    <w:r w:rsidRPr="00017464">
      <w:rPr>
        <w:b/>
      </w:rPr>
      <w:t xml:space="preserve">Załącznik nr </w:t>
    </w:r>
    <w:r>
      <w:rPr>
        <w:b/>
      </w:rPr>
      <w:t>5</w:t>
    </w:r>
    <w:r w:rsidRPr="00017464">
      <w:rPr>
        <w:b/>
      </w:rPr>
      <w:t xml:space="preserve"> do </w:t>
    </w:r>
    <w:r>
      <w:rPr>
        <w:b/>
      </w:rPr>
      <w:t>SIWZ nr postępowania …………………</w:t>
    </w:r>
  </w:p>
  <w:p w14:paraId="12C43BE9" w14:textId="77777777" w:rsidR="00894B7B" w:rsidRPr="006A02A2" w:rsidRDefault="00894B7B" w:rsidP="00EA0068">
    <w:pPr>
      <w:pStyle w:val="Zanag2"/>
      <w:rPr>
        <w:sz w:val="24"/>
      </w:rPr>
    </w:pPr>
    <w:r w:rsidRPr="006A02A2">
      <w:rPr>
        <w:sz w:val="24"/>
      </w:rPr>
      <w:t xml:space="preserve">Projekt umowy na </w:t>
    </w:r>
    <w:r>
      <w:rPr>
        <w:sz w:val="24"/>
      </w:rPr>
      <w:t xml:space="preserve">sukcesywne </w:t>
    </w:r>
    <w:r w:rsidRPr="006A02A2">
      <w:rPr>
        <w:sz w:val="24"/>
      </w:rPr>
      <w:t>wykonanie</w:t>
    </w:r>
    <w:r>
      <w:rPr>
        <w:sz w:val="24"/>
      </w:rPr>
      <w:t xml:space="preserve"> dokumentacji projektowych oraz roboty budowlane w zakresie wykonania przyłączy kablowych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1680E"/>
    <w:multiLevelType w:val="hybridMultilevel"/>
    <w:tmpl w:val="F4108C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5C37D5"/>
    <w:multiLevelType w:val="hybridMultilevel"/>
    <w:tmpl w:val="62F608E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A2438D1"/>
    <w:multiLevelType w:val="hybridMultilevel"/>
    <w:tmpl w:val="47D888F0"/>
    <w:lvl w:ilvl="0" w:tplc="C994C93C">
      <w:start w:val="1"/>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9C2D16"/>
    <w:multiLevelType w:val="hybridMultilevel"/>
    <w:tmpl w:val="B70CB62A"/>
    <w:lvl w:ilvl="0" w:tplc="E578B9E4">
      <w:start w:val="1"/>
      <w:numFmt w:val="decimal"/>
      <w:lvlText w:val="%1."/>
      <w:lvlJc w:val="left"/>
      <w:pPr>
        <w:tabs>
          <w:tab w:val="num" w:pos="360"/>
        </w:tabs>
        <w:ind w:left="360"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4" w15:restartNumberingAfterBreak="0">
    <w:nsid w:val="1E2A7714"/>
    <w:multiLevelType w:val="hybridMultilevel"/>
    <w:tmpl w:val="C4C2DB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F3049"/>
    <w:multiLevelType w:val="hybridMultilevel"/>
    <w:tmpl w:val="5D2E1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40B371F"/>
    <w:multiLevelType w:val="hybridMultilevel"/>
    <w:tmpl w:val="353A83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D1374D"/>
    <w:multiLevelType w:val="hybridMultilevel"/>
    <w:tmpl w:val="5FD86934"/>
    <w:lvl w:ilvl="0" w:tplc="04150017">
      <w:start w:val="1"/>
      <w:numFmt w:val="lowerLetter"/>
      <w:lvlText w:val="%1)"/>
      <w:lvlJc w:val="left"/>
      <w:pPr>
        <w:ind w:left="36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6CC7D47"/>
    <w:multiLevelType w:val="hybridMultilevel"/>
    <w:tmpl w:val="E96EB98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342663"/>
    <w:multiLevelType w:val="hybridMultilevel"/>
    <w:tmpl w:val="B70CB62A"/>
    <w:lvl w:ilvl="0" w:tplc="E578B9E4">
      <w:start w:val="1"/>
      <w:numFmt w:val="decimal"/>
      <w:lvlText w:val="%1."/>
      <w:lvlJc w:val="left"/>
      <w:pPr>
        <w:tabs>
          <w:tab w:val="num" w:pos="735"/>
        </w:tabs>
        <w:ind w:left="735" w:hanging="360"/>
      </w:pPr>
      <w:rPr>
        <w:b/>
      </w:rPr>
    </w:lvl>
    <w:lvl w:ilvl="1" w:tplc="04150019" w:tentative="1">
      <w:start w:val="1"/>
      <w:numFmt w:val="lowerLetter"/>
      <w:lvlText w:val="%2."/>
      <w:lvlJc w:val="left"/>
      <w:pPr>
        <w:tabs>
          <w:tab w:val="num" w:pos="1455"/>
        </w:tabs>
        <w:ind w:left="1455" w:hanging="360"/>
      </w:pPr>
    </w:lvl>
    <w:lvl w:ilvl="2" w:tplc="0415001B" w:tentative="1">
      <w:start w:val="1"/>
      <w:numFmt w:val="lowerRoman"/>
      <w:lvlText w:val="%3."/>
      <w:lvlJc w:val="right"/>
      <w:pPr>
        <w:tabs>
          <w:tab w:val="num" w:pos="2175"/>
        </w:tabs>
        <w:ind w:left="2175" w:hanging="180"/>
      </w:pPr>
    </w:lvl>
    <w:lvl w:ilvl="3" w:tplc="0415000F" w:tentative="1">
      <w:start w:val="1"/>
      <w:numFmt w:val="decimal"/>
      <w:lvlText w:val="%4."/>
      <w:lvlJc w:val="left"/>
      <w:pPr>
        <w:tabs>
          <w:tab w:val="num" w:pos="2895"/>
        </w:tabs>
        <w:ind w:left="2895" w:hanging="360"/>
      </w:pPr>
    </w:lvl>
    <w:lvl w:ilvl="4" w:tplc="04150019" w:tentative="1">
      <w:start w:val="1"/>
      <w:numFmt w:val="lowerLetter"/>
      <w:lvlText w:val="%5."/>
      <w:lvlJc w:val="left"/>
      <w:pPr>
        <w:tabs>
          <w:tab w:val="num" w:pos="3615"/>
        </w:tabs>
        <w:ind w:left="3615" w:hanging="360"/>
      </w:pPr>
    </w:lvl>
    <w:lvl w:ilvl="5" w:tplc="0415001B" w:tentative="1">
      <w:start w:val="1"/>
      <w:numFmt w:val="lowerRoman"/>
      <w:lvlText w:val="%6."/>
      <w:lvlJc w:val="right"/>
      <w:pPr>
        <w:tabs>
          <w:tab w:val="num" w:pos="4335"/>
        </w:tabs>
        <w:ind w:left="4335" w:hanging="180"/>
      </w:pPr>
    </w:lvl>
    <w:lvl w:ilvl="6" w:tplc="0415000F" w:tentative="1">
      <w:start w:val="1"/>
      <w:numFmt w:val="decimal"/>
      <w:lvlText w:val="%7."/>
      <w:lvlJc w:val="left"/>
      <w:pPr>
        <w:tabs>
          <w:tab w:val="num" w:pos="5055"/>
        </w:tabs>
        <w:ind w:left="5055" w:hanging="360"/>
      </w:pPr>
    </w:lvl>
    <w:lvl w:ilvl="7" w:tplc="04150019" w:tentative="1">
      <w:start w:val="1"/>
      <w:numFmt w:val="lowerLetter"/>
      <w:lvlText w:val="%8."/>
      <w:lvlJc w:val="left"/>
      <w:pPr>
        <w:tabs>
          <w:tab w:val="num" w:pos="5775"/>
        </w:tabs>
        <w:ind w:left="5775" w:hanging="360"/>
      </w:pPr>
    </w:lvl>
    <w:lvl w:ilvl="8" w:tplc="0415001B" w:tentative="1">
      <w:start w:val="1"/>
      <w:numFmt w:val="lowerRoman"/>
      <w:lvlText w:val="%9."/>
      <w:lvlJc w:val="right"/>
      <w:pPr>
        <w:tabs>
          <w:tab w:val="num" w:pos="6495"/>
        </w:tabs>
        <w:ind w:left="6495" w:hanging="180"/>
      </w:pPr>
    </w:lvl>
  </w:abstractNum>
  <w:abstractNum w:abstractNumId="10" w15:restartNumberingAfterBreak="0">
    <w:nsid w:val="6A5D412C"/>
    <w:multiLevelType w:val="hybridMultilevel"/>
    <w:tmpl w:val="61429AE0"/>
    <w:lvl w:ilvl="0" w:tplc="F0FEF712">
      <w:start w:val="1"/>
      <w:numFmt w:val="decimal"/>
      <w:lvlText w:val="%1)"/>
      <w:lvlJc w:val="left"/>
      <w:pPr>
        <w:ind w:left="720" w:hanging="360"/>
      </w:pPr>
      <w:rPr>
        <w:rFonts w:ascii="Arial" w:hAnsi="Arial" w:hint="default"/>
        <w:b w:val="0"/>
        <w:i w:val="0"/>
        <w:sz w:val="22"/>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A9459B"/>
    <w:multiLevelType w:val="hybridMultilevel"/>
    <w:tmpl w:val="C6DECF54"/>
    <w:lvl w:ilvl="0" w:tplc="04150011">
      <w:start w:val="1"/>
      <w:numFmt w:val="decimal"/>
      <w:lvlText w:val="%1)"/>
      <w:lvlJc w:val="left"/>
      <w:pPr>
        <w:ind w:left="720" w:hanging="360"/>
      </w:pPr>
      <w:rPr>
        <w:rFonts w:ascii="Arial" w:hAnsi="Arial"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DEF48EB"/>
    <w:multiLevelType w:val="hybridMultilevel"/>
    <w:tmpl w:val="41B08B02"/>
    <w:lvl w:ilvl="0" w:tplc="963C19BE">
      <w:start w:val="1"/>
      <w:numFmt w:val="lowerLetter"/>
      <w:pStyle w:val="iVliterowanie"/>
      <w:lvlText w:val="%1."/>
      <w:lvlJc w:val="righ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3" w15:restartNumberingAfterBreak="0">
    <w:nsid w:val="6FB30748"/>
    <w:multiLevelType w:val="hybridMultilevel"/>
    <w:tmpl w:val="B3A8C5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FD87761"/>
    <w:multiLevelType w:val="hybridMultilevel"/>
    <w:tmpl w:val="475881C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37F2BCA"/>
    <w:multiLevelType w:val="hybridMultilevel"/>
    <w:tmpl w:val="9BF47124"/>
    <w:lvl w:ilvl="0" w:tplc="E24AEE1A">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92B48EE"/>
    <w:multiLevelType w:val="hybridMultilevel"/>
    <w:tmpl w:val="184EE1CA"/>
    <w:lvl w:ilvl="0" w:tplc="04150011">
      <w:start w:val="1"/>
      <w:numFmt w:val="decimal"/>
      <w:lvlText w:val="%1)"/>
      <w:lvlJc w:val="left"/>
      <w:pPr>
        <w:ind w:left="720" w:hanging="360"/>
      </w:pPr>
      <w:rPr>
        <w:rFonts w:hint="default"/>
        <w:b w:val="0"/>
        <w:i w:val="0"/>
        <w:sz w:val="22"/>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38087A"/>
    <w:multiLevelType w:val="multilevel"/>
    <w:tmpl w:val="8228C6F4"/>
    <w:lvl w:ilvl="0">
      <w:start w:val="1"/>
      <w:numFmt w:val="decimal"/>
      <w:pStyle w:val="IIUstp"/>
      <w:lvlText w:val="%1."/>
      <w:lvlJc w:val="left"/>
      <w:pPr>
        <w:ind w:left="360" w:hanging="360"/>
      </w:pPr>
      <w:rPr>
        <w:b/>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FB47222"/>
    <w:multiLevelType w:val="hybridMultilevel"/>
    <w:tmpl w:val="0C12936E"/>
    <w:lvl w:ilvl="0" w:tplc="78D05D18">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55"/>
        </w:tabs>
        <w:ind w:left="1455" w:hanging="360"/>
      </w:pPr>
    </w:lvl>
    <w:lvl w:ilvl="2" w:tplc="0415001B">
      <w:start w:val="1"/>
      <w:numFmt w:val="lowerRoman"/>
      <w:lvlText w:val="%3."/>
      <w:lvlJc w:val="right"/>
      <w:pPr>
        <w:tabs>
          <w:tab w:val="num" w:pos="2175"/>
        </w:tabs>
        <w:ind w:left="2175" w:hanging="180"/>
      </w:pPr>
    </w:lvl>
    <w:lvl w:ilvl="3" w:tplc="0415000F">
      <w:start w:val="1"/>
      <w:numFmt w:val="decimal"/>
      <w:lvlText w:val="%4."/>
      <w:lvlJc w:val="left"/>
      <w:pPr>
        <w:tabs>
          <w:tab w:val="num" w:pos="2895"/>
        </w:tabs>
        <w:ind w:left="2895" w:hanging="360"/>
      </w:pPr>
    </w:lvl>
    <w:lvl w:ilvl="4" w:tplc="04150019">
      <w:start w:val="1"/>
      <w:numFmt w:val="lowerLetter"/>
      <w:lvlText w:val="%5."/>
      <w:lvlJc w:val="left"/>
      <w:pPr>
        <w:tabs>
          <w:tab w:val="num" w:pos="3615"/>
        </w:tabs>
        <w:ind w:left="3615" w:hanging="360"/>
      </w:pPr>
    </w:lvl>
    <w:lvl w:ilvl="5" w:tplc="0415001B">
      <w:start w:val="1"/>
      <w:numFmt w:val="lowerRoman"/>
      <w:lvlText w:val="%6."/>
      <w:lvlJc w:val="right"/>
      <w:pPr>
        <w:tabs>
          <w:tab w:val="num" w:pos="4335"/>
        </w:tabs>
        <w:ind w:left="4335" w:hanging="180"/>
      </w:pPr>
    </w:lvl>
    <w:lvl w:ilvl="6" w:tplc="0415000F">
      <w:start w:val="1"/>
      <w:numFmt w:val="decimal"/>
      <w:lvlText w:val="%7."/>
      <w:lvlJc w:val="left"/>
      <w:pPr>
        <w:tabs>
          <w:tab w:val="num" w:pos="5055"/>
        </w:tabs>
        <w:ind w:left="5055" w:hanging="360"/>
      </w:pPr>
    </w:lvl>
    <w:lvl w:ilvl="7" w:tplc="04150019">
      <w:start w:val="1"/>
      <w:numFmt w:val="lowerLetter"/>
      <w:lvlText w:val="%8."/>
      <w:lvlJc w:val="left"/>
      <w:pPr>
        <w:tabs>
          <w:tab w:val="num" w:pos="5775"/>
        </w:tabs>
        <w:ind w:left="5775" w:hanging="360"/>
      </w:pPr>
    </w:lvl>
    <w:lvl w:ilvl="8" w:tplc="0415001B">
      <w:start w:val="1"/>
      <w:numFmt w:val="lowerRoman"/>
      <w:lvlText w:val="%9."/>
      <w:lvlJc w:val="right"/>
      <w:pPr>
        <w:tabs>
          <w:tab w:val="num" w:pos="6495"/>
        </w:tabs>
        <w:ind w:left="6495" w:hanging="180"/>
      </w:pPr>
    </w:lvl>
  </w:abstractNum>
  <w:num w:numId="1" w16cid:durableId="1904019707">
    <w:abstractNumId w:val="2"/>
  </w:num>
  <w:num w:numId="2" w16cid:durableId="16464684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20791609">
    <w:abstractNumId w:val="15"/>
  </w:num>
  <w:num w:numId="4" w16cid:durableId="611018251">
    <w:abstractNumId w:val="15"/>
    <w:lvlOverride w:ilvl="0">
      <w:startOverride w:val="1"/>
    </w:lvlOverride>
  </w:num>
  <w:num w:numId="5" w16cid:durableId="15810572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9509814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3785107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61143581">
    <w:abstractNumId w:val="11"/>
    <w:lvlOverride w:ilvl="0">
      <w:startOverride w:val="1"/>
    </w:lvlOverride>
  </w:num>
  <w:num w:numId="9" w16cid:durableId="17023207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2564412">
    <w:abstractNumId w:val="11"/>
    <w:lvlOverride w:ilvl="0">
      <w:startOverride w:val="1"/>
    </w:lvlOverride>
  </w:num>
  <w:num w:numId="11" w16cid:durableId="761754812">
    <w:abstractNumId w:val="12"/>
  </w:num>
  <w:num w:numId="12" w16cid:durableId="1874923744">
    <w:abstractNumId w:val="12"/>
    <w:lvlOverride w:ilvl="0">
      <w:startOverride w:val="1"/>
    </w:lvlOverride>
  </w:num>
  <w:num w:numId="13" w16cid:durableId="1220243713">
    <w:abstractNumId w:val="12"/>
    <w:lvlOverride w:ilvl="0">
      <w:startOverride w:val="1"/>
    </w:lvlOverride>
  </w:num>
  <w:num w:numId="14" w16cid:durableId="582570130">
    <w:abstractNumId w:val="12"/>
    <w:lvlOverride w:ilvl="0">
      <w:startOverride w:val="1"/>
    </w:lvlOverride>
  </w:num>
  <w:num w:numId="15" w16cid:durableId="1912276997">
    <w:abstractNumId w:val="12"/>
    <w:lvlOverride w:ilvl="0">
      <w:startOverride w:val="1"/>
    </w:lvlOverride>
  </w:num>
  <w:num w:numId="16" w16cid:durableId="17708275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6145208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845980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64328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506519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5237366">
    <w:abstractNumId w:val="11"/>
    <w:lvlOverride w:ilvl="0">
      <w:startOverride w:val="1"/>
    </w:lvlOverride>
  </w:num>
  <w:num w:numId="22" w16cid:durableId="844977257">
    <w:abstractNumId w:val="11"/>
    <w:lvlOverride w:ilvl="0">
      <w:startOverride w:val="1"/>
    </w:lvlOverride>
  </w:num>
  <w:num w:numId="23" w16cid:durableId="1153990204">
    <w:abstractNumId w:val="11"/>
    <w:lvlOverride w:ilvl="0">
      <w:startOverride w:val="1"/>
    </w:lvlOverride>
  </w:num>
  <w:num w:numId="24" w16cid:durableId="369886554">
    <w:abstractNumId w:val="11"/>
    <w:lvlOverride w:ilvl="0">
      <w:startOverride w:val="1"/>
    </w:lvlOverride>
  </w:num>
  <w:num w:numId="25" w16cid:durableId="1058430862">
    <w:abstractNumId w:val="2"/>
    <w:lvlOverride w:ilvl="0">
      <w:startOverride w:val="1"/>
    </w:lvlOverride>
  </w:num>
  <w:num w:numId="26" w16cid:durableId="2073455741">
    <w:abstractNumId w:val="10"/>
    <w:lvlOverride w:ilvl="0">
      <w:startOverride w:val="1"/>
    </w:lvlOverride>
  </w:num>
  <w:num w:numId="27" w16cid:durableId="1656913452">
    <w:abstractNumId w:val="1"/>
  </w:num>
  <w:num w:numId="28" w16cid:durableId="1292440342">
    <w:abstractNumId w:val="16"/>
  </w:num>
  <w:num w:numId="29" w16cid:durableId="209079594">
    <w:abstractNumId w:val="17"/>
    <w:lvlOverride w:ilvl="0">
      <w:startOverride w:val="1"/>
    </w:lvlOverride>
  </w:num>
  <w:num w:numId="30" w16cid:durableId="910313515">
    <w:abstractNumId w:val="0"/>
  </w:num>
  <w:num w:numId="31" w16cid:durableId="50812833">
    <w:abstractNumId w:val="14"/>
  </w:num>
  <w:num w:numId="32" w16cid:durableId="1270627517">
    <w:abstractNumId w:val="5"/>
  </w:num>
  <w:num w:numId="33" w16cid:durableId="1546257351">
    <w:abstractNumId w:val="13"/>
  </w:num>
  <w:num w:numId="34" w16cid:durableId="1355695003">
    <w:abstractNumId w:val="17"/>
    <w:lvlOverride w:ilvl="0">
      <w:startOverride w:val="1"/>
    </w:lvlOverride>
  </w:num>
  <w:num w:numId="35" w16cid:durableId="225798166">
    <w:abstractNumId w:val="7"/>
  </w:num>
  <w:num w:numId="36" w16cid:durableId="629959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1340299">
    <w:abstractNumId w:val="9"/>
  </w:num>
  <w:num w:numId="38" w16cid:durableId="869418152">
    <w:abstractNumId w:val="17"/>
  </w:num>
  <w:num w:numId="39" w16cid:durableId="2070492859">
    <w:abstractNumId w:val="3"/>
  </w:num>
  <w:num w:numId="40" w16cid:durableId="843671127">
    <w:abstractNumId w:val="17"/>
  </w:num>
  <w:num w:numId="41" w16cid:durableId="21271173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742169124">
    <w:abstractNumId w:val="4"/>
  </w:num>
  <w:num w:numId="43" w16cid:durableId="1170951745">
    <w:abstractNumId w:val="6"/>
  </w:num>
  <w:num w:numId="44" w16cid:durableId="1096487827">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7E02"/>
    <w:rsid w:val="00010007"/>
    <w:rsid w:val="000134DB"/>
    <w:rsid w:val="00014215"/>
    <w:rsid w:val="00016F9A"/>
    <w:rsid w:val="00026367"/>
    <w:rsid w:val="00030ACE"/>
    <w:rsid w:val="00034213"/>
    <w:rsid w:val="000432A6"/>
    <w:rsid w:val="0005235A"/>
    <w:rsid w:val="00061993"/>
    <w:rsid w:val="00073097"/>
    <w:rsid w:val="00077581"/>
    <w:rsid w:val="0008037C"/>
    <w:rsid w:val="0008660B"/>
    <w:rsid w:val="00096959"/>
    <w:rsid w:val="000A2825"/>
    <w:rsid w:val="000A2C38"/>
    <w:rsid w:val="000B039F"/>
    <w:rsid w:val="000D5A3B"/>
    <w:rsid w:val="000E39F0"/>
    <w:rsid w:val="000E48AC"/>
    <w:rsid w:val="000E53E2"/>
    <w:rsid w:val="000F66E0"/>
    <w:rsid w:val="0010106E"/>
    <w:rsid w:val="001059E4"/>
    <w:rsid w:val="0010677B"/>
    <w:rsid w:val="00107D2A"/>
    <w:rsid w:val="00112516"/>
    <w:rsid w:val="00112D79"/>
    <w:rsid w:val="001163C0"/>
    <w:rsid w:val="0013167D"/>
    <w:rsid w:val="00153DD9"/>
    <w:rsid w:val="00174350"/>
    <w:rsid w:val="00175CF1"/>
    <w:rsid w:val="00177946"/>
    <w:rsid w:val="00181C2B"/>
    <w:rsid w:val="00187000"/>
    <w:rsid w:val="00187530"/>
    <w:rsid w:val="001A3794"/>
    <w:rsid w:val="001A4B81"/>
    <w:rsid w:val="001C26AB"/>
    <w:rsid w:val="001C4CAB"/>
    <w:rsid w:val="001D2522"/>
    <w:rsid w:val="001D5A20"/>
    <w:rsid w:val="001F229D"/>
    <w:rsid w:val="001F3366"/>
    <w:rsid w:val="001F4EE5"/>
    <w:rsid w:val="00200B4A"/>
    <w:rsid w:val="00215384"/>
    <w:rsid w:val="00227DE3"/>
    <w:rsid w:val="002342A4"/>
    <w:rsid w:val="002347CA"/>
    <w:rsid w:val="002435A0"/>
    <w:rsid w:val="00244A7C"/>
    <w:rsid w:val="00251A46"/>
    <w:rsid w:val="00266168"/>
    <w:rsid w:val="00266EFE"/>
    <w:rsid w:val="0027256C"/>
    <w:rsid w:val="00273756"/>
    <w:rsid w:val="00280923"/>
    <w:rsid w:val="00281145"/>
    <w:rsid w:val="00281898"/>
    <w:rsid w:val="002867C5"/>
    <w:rsid w:val="00290465"/>
    <w:rsid w:val="00291E48"/>
    <w:rsid w:val="002929B5"/>
    <w:rsid w:val="00295AFE"/>
    <w:rsid w:val="002B4F9F"/>
    <w:rsid w:val="002C216B"/>
    <w:rsid w:val="002C7F5F"/>
    <w:rsid w:val="002E76CC"/>
    <w:rsid w:val="002F770C"/>
    <w:rsid w:val="00301087"/>
    <w:rsid w:val="00301A4C"/>
    <w:rsid w:val="00303F8B"/>
    <w:rsid w:val="0031016C"/>
    <w:rsid w:val="00313506"/>
    <w:rsid w:val="003138CA"/>
    <w:rsid w:val="003214C8"/>
    <w:rsid w:val="003236DD"/>
    <w:rsid w:val="00325563"/>
    <w:rsid w:val="0034549E"/>
    <w:rsid w:val="00347115"/>
    <w:rsid w:val="003509A7"/>
    <w:rsid w:val="0035489B"/>
    <w:rsid w:val="00356591"/>
    <w:rsid w:val="003651BD"/>
    <w:rsid w:val="0036687D"/>
    <w:rsid w:val="00367F1C"/>
    <w:rsid w:val="00371999"/>
    <w:rsid w:val="003757D7"/>
    <w:rsid w:val="00381F2D"/>
    <w:rsid w:val="0038655D"/>
    <w:rsid w:val="0039004C"/>
    <w:rsid w:val="003C051B"/>
    <w:rsid w:val="003C212F"/>
    <w:rsid w:val="003C22B4"/>
    <w:rsid w:val="003C592B"/>
    <w:rsid w:val="003E11C2"/>
    <w:rsid w:val="003E4E9A"/>
    <w:rsid w:val="003F21DF"/>
    <w:rsid w:val="003F6906"/>
    <w:rsid w:val="0040334E"/>
    <w:rsid w:val="004065B1"/>
    <w:rsid w:val="00413E4C"/>
    <w:rsid w:val="0041772D"/>
    <w:rsid w:val="004453D4"/>
    <w:rsid w:val="0044682E"/>
    <w:rsid w:val="00447482"/>
    <w:rsid w:val="00456134"/>
    <w:rsid w:val="004605ED"/>
    <w:rsid w:val="0046133E"/>
    <w:rsid w:val="004648B2"/>
    <w:rsid w:val="00473703"/>
    <w:rsid w:val="00477AE2"/>
    <w:rsid w:val="00494AE0"/>
    <w:rsid w:val="004A0304"/>
    <w:rsid w:val="004A37A6"/>
    <w:rsid w:val="004A5805"/>
    <w:rsid w:val="004B66E5"/>
    <w:rsid w:val="004D3DF9"/>
    <w:rsid w:val="004D7B0D"/>
    <w:rsid w:val="004E54C3"/>
    <w:rsid w:val="004E62FD"/>
    <w:rsid w:val="004E77A7"/>
    <w:rsid w:val="004F02A2"/>
    <w:rsid w:val="004F2D6B"/>
    <w:rsid w:val="005036C9"/>
    <w:rsid w:val="00503E61"/>
    <w:rsid w:val="00507A50"/>
    <w:rsid w:val="00510014"/>
    <w:rsid w:val="00517755"/>
    <w:rsid w:val="00523815"/>
    <w:rsid w:val="00526246"/>
    <w:rsid w:val="005308E6"/>
    <w:rsid w:val="005437AE"/>
    <w:rsid w:val="00544C0F"/>
    <w:rsid w:val="00553878"/>
    <w:rsid w:val="005570A5"/>
    <w:rsid w:val="00561E9E"/>
    <w:rsid w:val="005743B5"/>
    <w:rsid w:val="00577593"/>
    <w:rsid w:val="0058100F"/>
    <w:rsid w:val="005940D6"/>
    <w:rsid w:val="0059532F"/>
    <w:rsid w:val="005A2CFD"/>
    <w:rsid w:val="005A5A88"/>
    <w:rsid w:val="005B125E"/>
    <w:rsid w:val="005B16FB"/>
    <w:rsid w:val="005B6D7A"/>
    <w:rsid w:val="005B741C"/>
    <w:rsid w:val="005B7EC2"/>
    <w:rsid w:val="005C409D"/>
    <w:rsid w:val="005D152A"/>
    <w:rsid w:val="005D1856"/>
    <w:rsid w:val="005E31A4"/>
    <w:rsid w:val="005E6873"/>
    <w:rsid w:val="00601E4B"/>
    <w:rsid w:val="00605EA8"/>
    <w:rsid w:val="00607387"/>
    <w:rsid w:val="006108F4"/>
    <w:rsid w:val="006274FE"/>
    <w:rsid w:val="00642ED4"/>
    <w:rsid w:val="0064330F"/>
    <w:rsid w:val="00652E2C"/>
    <w:rsid w:val="006624ED"/>
    <w:rsid w:val="00671A4C"/>
    <w:rsid w:val="0068087D"/>
    <w:rsid w:val="00686430"/>
    <w:rsid w:val="0069167E"/>
    <w:rsid w:val="006A3958"/>
    <w:rsid w:val="006B0D2C"/>
    <w:rsid w:val="006C1CB8"/>
    <w:rsid w:val="006C54A2"/>
    <w:rsid w:val="006C72FC"/>
    <w:rsid w:val="006D1251"/>
    <w:rsid w:val="006D2220"/>
    <w:rsid w:val="006E4B96"/>
    <w:rsid w:val="006F1399"/>
    <w:rsid w:val="00700DAA"/>
    <w:rsid w:val="0070242A"/>
    <w:rsid w:val="00703284"/>
    <w:rsid w:val="00710A0C"/>
    <w:rsid w:val="0072190E"/>
    <w:rsid w:val="00740F15"/>
    <w:rsid w:val="00742C40"/>
    <w:rsid w:val="00753785"/>
    <w:rsid w:val="007542D2"/>
    <w:rsid w:val="00755EA9"/>
    <w:rsid w:val="00756B6D"/>
    <w:rsid w:val="00761F81"/>
    <w:rsid w:val="00766BE1"/>
    <w:rsid w:val="00775BB8"/>
    <w:rsid w:val="00777BDE"/>
    <w:rsid w:val="00780183"/>
    <w:rsid w:val="00781EB0"/>
    <w:rsid w:val="007A6955"/>
    <w:rsid w:val="007B78B1"/>
    <w:rsid w:val="007C56D0"/>
    <w:rsid w:val="007D3CCA"/>
    <w:rsid w:val="007E7F78"/>
    <w:rsid w:val="007F26D3"/>
    <w:rsid w:val="007F5A6D"/>
    <w:rsid w:val="00812635"/>
    <w:rsid w:val="008202E9"/>
    <w:rsid w:val="00827441"/>
    <w:rsid w:val="008335EA"/>
    <w:rsid w:val="00835AF1"/>
    <w:rsid w:val="0085638D"/>
    <w:rsid w:val="00864328"/>
    <w:rsid w:val="00874870"/>
    <w:rsid w:val="00875949"/>
    <w:rsid w:val="008812BF"/>
    <w:rsid w:val="0088552A"/>
    <w:rsid w:val="00892395"/>
    <w:rsid w:val="00894B7B"/>
    <w:rsid w:val="00897790"/>
    <w:rsid w:val="00897A08"/>
    <w:rsid w:val="008A3022"/>
    <w:rsid w:val="008A6BC8"/>
    <w:rsid w:val="008B30DF"/>
    <w:rsid w:val="008B3A90"/>
    <w:rsid w:val="008B6D98"/>
    <w:rsid w:val="008C0675"/>
    <w:rsid w:val="008C47FB"/>
    <w:rsid w:val="008D0CC0"/>
    <w:rsid w:val="008D1DF7"/>
    <w:rsid w:val="008D35E8"/>
    <w:rsid w:val="008D4917"/>
    <w:rsid w:val="008D7FAB"/>
    <w:rsid w:val="008F3C48"/>
    <w:rsid w:val="008F7DC4"/>
    <w:rsid w:val="0090403F"/>
    <w:rsid w:val="009048DD"/>
    <w:rsid w:val="00905C08"/>
    <w:rsid w:val="00910818"/>
    <w:rsid w:val="00913684"/>
    <w:rsid w:val="00925B38"/>
    <w:rsid w:val="0092774E"/>
    <w:rsid w:val="009358CA"/>
    <w:rsid w:val="00944BAD"/>
    <w:rsid w:val="00951807"/>
    <w:rsid w:val="00951F4D"/>
    <w:rsid w:val="00954D54"/>
    <w:rsid w:val="00955979"/>
    <w:rsid w:val="009634C6"/>
    <w:rsid w:val="00965F46"/>
    <w:rsid w:val="00966F73"/>
    <w:rsid w:val="00971000"/>
    <w:rsid w:val="009769E6"/>
    <w:rsid w:val="009A26D5"/>
    <w:rsid w:val="009A7ACD"/>
    <w:rsid w:val="009B4BBA"/>
    <w:rsid w:val="009B77FD"/>
    <w:rsid w:val="009F3D66"/>
    <w:rsid w:val="009F4CAE"/>
    <w:rsid w:val="009F7882"/>
    <w:rsid w:val="009F7950"/>
    <w:rsid w:val="00A06921"/>
    <w:rsid w:val="00A06E49"/>
    <w:rsid w:val="00A073BE"/>
    <w:rsid w:val="00A15634"/>
    <w:rsid w:val="00A22557"/>
    <w:rsid w:val="00A22872"/>
    <w:rsid w:val="00A5010F"/>
    <w:rsid w:val="00A52D9A"/>
    <w:rsid w:val="00A66330"/>
    <w:rsid w:val="00A7367B"/>
    <w:rsid w:val="00A76E59"/>
    <w:rsid w:val="00A92CDC"/>
    <w:rsid w:val="00A9376A"/>
    <w:rsid w:val="00AA0DE5"/>
    <w:rsid w:val="00AA6984"/>
    <w:rsid w:val="00AB2411"/>
    <w:rsid w:val="00AB365A"/>
    <w:rsid w:val="00AB7A15"/>
    <w:rsid w:val="00AC168C"/>
    <w:rsid w:val="00AC48CB"/>
    <w:rsid w:val="00AD3D1F"/>
    <w:rsid w:val="00AD4F8D"/>
    <w:rsid w:val="00AE4878"/>
    <w:rsid w:val="00AF0ABA"/>
    <w:rsid w:val="00AF3429"/>
    <w:rsid w:val="00AF7AB3"/>
    <w:rsid w:val="00B02486"/>
    <w:rsid w:val="00B114AF"/>
    <w:rsid w:val="00B117A7"/>
    <w:rsid w:val="00B36313"/>
    <w:rsid w:val="00B41B13"/>
    <w:rsid w:val="00B60FC4"/>
    <w:rsid w:val="00B629BA"/>
    <w:rsid w:val="00B70262"/>
    <w:rsid w:val="00B71D01"/>
    <w:rsid w:val="00B7621C"/>
    <w:rsid w:val="00B86A49"/>
    <w:rsid w:val="00B938FF"/>
    <w:rsid w:val="00BA1C11"/>
    <w:rsid w:val="00BA214D"/>
    <w:rsid w:val="00BB3EA8"/>
    <w:rsid w:val="00BB5F0D"/>
    <w:rsid w:val="00BB7561"/>
    <w:rsid w:val="00BC5EAD"/>
    <w:rsid w:val="00BD02FF"/>
    <w:rsid w:val="00BD3315"/>
    <w:rsid w:val="00BE0F1A"/>
    <w:rsid w:val="00BF1A3F"/>
    <w:rsid w:val="00BF222C"/>
    <w:rsid w:val="00BF2C8C"/>
    <w:rsid w:val="00BF4079"/>
    <w:rsid w:val="00C025DD"/>
    <w:rsid w:val="00C05FC4"/>
    <w:rsid w:val="00C070C3"/>
    <w:rsid w:val="00C21D5A"/>
    <w:rsid w:val="00C34520"/>
    <w:rsid w:val="00C460C0"/>
    <w:rsid w:val="00C7554B"/>
    <w:rsid w:val="00C82D5E"/>
    <w:rsid w:val="00C90081"/>
    <w:rsid w:val="00C90594"/>
    <w:rsid w:val="00C90B54"/>
    <w:rsid w:val="00CA0FCB"/>
    <w:rsid w:val="00CA7370"/>
    <w:rsid w:val="00CA7CB5"/>
    <w:rsid w:val="00CB3A84"/>
    <w:rsid w:val="00CB43F6"/>
    <w:rsid w:val="00CB6AAE"/>
    <w:rsid w:val="00CC02B1"/>
    <w:rsid w:val="00CD470A"/>
    <w:rsid w:val="00CE39E6"/>
    <w:rsid w:val="00CE494A"/>
    <w:rsid w:val="00CE7531"/>
    <w:rsid w:val="00CF0A25"/>
    <w:rsid w:val="00CF3334"/>
    <w:rsid w:val="00CF4BDB"/>
    <w:rsid w:val="00CF7D9F"/>
    <w:rsid w:val="00D018A9"/>
    <w:rsid w:val="00D115D6"/>
    <w:rsid w:val="00D11C61"/>
    <w:rsid w:val="00D20A87"/>
    <w:rsid w:val="00D31F26"/>
    <w:rsid w:val="00D3225C"/>
    <w:rsid w:val="00D33776"/>
    <w:rsid w:val="00D33877"/>
    <w:rsid w:val="00D34ABB"/>
    <w:rsid w:val="00D535C9"/>
    <w:rsid w:val="00D67467"/>
    <w:rsid w:val="00D9095B"/>
    <w:rsid w:val="00D91EB1"/>
    <w:rsid w:val="00D97E07"/>
    <w:rsid w:val="00DA2457"/>
    <w:rsid w:val="00DA5918"/>
    <w:rsid w:val="00DA5BFD"/>
    <w:rsid w:val="00DB2441"/>
    <w:rsid w:val="00DC4723"/>
    <w:rsid w:val="00DE4EBF"/>
    <w:rsid w:val="00DF05E5"/>
    <w:rsid w:val="00DF4DA4"/>
    <w:rsid w:val="00DF6DA1"/>
    <w:rsid w:val="00DF718A"/>
    <w:rsid w:val="00DF776F"/>
    <w:rsid w:val="00E1097B"/>
    <w:rsid w:val="00E10A48"/>
    <w:rsid w:val="00E1144E"/>
    <w:rsid w:val="00E12D25"/>
    <w:rsid w:val="00E155F9"/>
    <w:rsid w:val="00E16C18"/>
    <w:rsid w:val="00E20642"/>
    <w:rsid w:val="00E20CA9"/>
    <w:rsid w:val="00E229AA"/>
    <w:rsid w:val="00E24526"/>
    <w:rsid w:val="00E25EEC"/>
    <w:rsid w:val="00E31CDC"/>
    <w:rsid w:val="00E42FC7"/>
    <w:rsid w:val="00E43853"/>
    <w:rsid w:val="00E46422"/>
    <w:rsid w:val="00E57BC7"/>
    <w:rsid w:val="00E6287B"/>
    <w:rsid w:val="00E63A80"/>
    <w:rsid w:val="00E679B5"/>
    <w:rsid w:val="00E704C1"/>
    <w:rsid w:val="00E71AF9"/>
    <w:rsid w:val="00E84756"/>
    <w:rsid w:val="00E90047"/>
    <w:rsid w:val="00E943C1"/>
    <w:rsid w:val="00EA0068"/>
    <w:rsid w:val="00EA56C7"/>
    <w:rsid w:val="00EB5846"/>
    <w:rsid w:val="00EC50AA"/>
    <w:rsid w:val="00ED19E3"/>
    <w:rsid w:val="00ED39ED"/>
    <w:rsid w:val="00ED3EBE"/>
    <w:rsid w:val="00EE0A71"/>
    <w:rsid w:val="00EE28A4"/>
    <w:rsid w:val="00EE3256"/>
    <w:rsid w:val="00EF04DB"/>
    <w:rsid w:val="00EF0C15"/>
    <w:rsid w:val="00EF3E4B"/>
    <w:rsid w:val="00EF41FF"/>
    <w:rsid w:val="00EF48AF"/>
    <w:rsid w:val="00EF7690"/>
    <w:rsid w:val="00F028F0"/>
    <w:rsid w:val="00F058D7"/>
    <w:rsid w:val="00F06A88"/>
    <w:rsid w:val="00F143CE"/>
    <w:rsid w:val="00F14D16"/>
    <w:rsid w:val="00F154A8"/>
    <w:rsid w:val="00F177B8"/>
    <w:rsid w:val="00F263F1"/>
    <w:rsid w:val="00F277F3"/>
    <w:rsid w:val="00F32EB3"/>
    <w:rsid w:val="00F37AF3"/>
    <w:rsid w:val="00F41C26"/>
    <w:rsid w:val="00F433ED"/>
    <w:rsid w:val="00F619B8"/>
    <w:rsid w:val="00F6327D"/>
    <w:rsid w:val="00F816DA"/>
    <w:rsid w:val="00F8577E"/>
    <w:rsid w:val="00F934CC"/>
    <w:rsid w:val="00FA635B"/>
    <w:rsid w:val="00FA7E02"/>
    <w:rsid w:val="00FB0992"/>
    <w:rsid w:val="00FB0C27"/>
    <w:rsid w:val="00FC2CB5"/>
    <w:rsid w:val="00FC716E"/>
    <w:rsid w:val="00FC7364"/>
    <w:rsid w:val="00FD3979"/>
    <w:rsid w:val="00FD423A"/>
    <w:rsid w:val="00FD6D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AAB5DC"/>
  <w15:docId w15:val="{CCC88326-18F7-45CB-B760-54123BEC6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A7E02"/>
    <w:pPr>
      <w:widowControl w:val="0"/>
      <w:adjustRightInd w:val="0"/>
      <w:spacing w:after="0" w:line="360" w:lineRule="atLeast"/>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FA7E02"/>
    <w:rPr>
      <w:rFonts w:ascii="Arial" w:hAnsi="Arial"/>
      <w:b/>
      <w:i/>
      <w:snapToGrid w:val="0"/>
      <w:color w:val="000000"/>
      <w:sz w:val="28"/>
    </w:rPr>
  </w:style>
  <w:style w:type="character" w:customStyle="1" w:styleId="TekstpodstawowyZnak">
    <w:name w:val="Tekst podstawowy Znak"/>
    <w:basedOn w:val="Domylnaczcionkaakapitu"/>
    <w:link w:val="Tekstpodstawowy"/>
    <w:rsid w:val="00FA7E02"/>
    <w:rPr>
      <w:rFonts w:ascii="Arial" w:eastAsia="Times New Roman" w:hAnsi="Arial" w:cs="Times New Roman"/>
      <w:b/>
      <w:i/>
      <w:snapToGrid w:val="0"/>
      <w:color w:val="000000"/>
      <w:sz w:val="28"/>
      <w:szCs w:val="20"/>
      <w:lang w:eastAsia="pl-PL"/>
    </w:rPr>
  </w:style>
  <w:style w:type="paragraph" w:styleId="Tytu">
    <w:name w:val="Title"/>
    <w:basedOn w:val="Normalny"/>
    <w:link w:val="TytuZnak"/>
    <w:qFormat/>
    <w:rsid w:val="00FA7E02"/>
    <w:pPr>
      <w:widowControl/>
      <w:autoSpaceDE w:val="0"/>
      <w:autoSpaceDN w:val="0"/>
      <w:adjustRightInd/>
      <w:spacing w:line="240" w:lineRule="auto"/>
      <w:jc w:val="center"/>
      <w:textAlignment w:val="auto"/>
    </w:pPr>
    <w:rPr>
      <w:b/>
      <w:bCs/>
      <w:sz w:val="40"/>
      <w:szCs w:val="40"/>
    </w:rPr>
  </w:style>
  <w:style w:type="character" w:customStyle="1" w:styleId="TytuZnak">
    <w:name w:val="Tytuł Znak"/>
    <w:basedOn w:val="Domylnaczcionkaakapitu"/>
    <w:link w:val="Tytu"/>
    <w:rsid w:val="00FA7E02"/>
    <w:rPr>
      <w:rFonts w:ascii="Times New Roman" w:eastAsia="Times New Roman" w:hAnsi="Times New Roman" w:cs="Times New Roman"/>
      <w:b/>
      <w:bCs/>
      <w:sz w:val="40"/>
      <w:szCs w:val="40"/>
      <w:lang w:eastAsia="pl-PL"/>
    </w:rPr>
  </w:style>
  <w:style w:type="paragraph" w:customStyle="1" w:styleId="Zanag1">
    <w:name w:val="Zał nagł1"/>
    <w:basedOn w:val="Akapitzlist"/>
    <w:qFormat/>
    <w:rsid w:val="00FA7E02"/>
    <w:pPr>
      <w:pBdr>
        <w:bottom w:val="dashSmallGap" w:sz="4" w:space="1" w:color="1F497D"/>
      </w:pBdr>
      <w:adjustRightInd/>
      <w:spacing w:before="120" w:after="120" w:line="240" w:lineRule="auto"/>
      <w:ind w:left="0" w:firstLine="567"/>
      <w:jc w:val="right"/>
      <w:textAlignment w:val="auto"/>
    </w:pPr>
    <w:rPr>
      <w:rFonts w:ascii="Arial" w:eastAsia="Calibri" w:hAnsi="Arial" w:cs="Arial"/>
      <w:noProof/>
      <w:sz w:val="22"/>
      <w:szCs w:val="52"/>
      <w:lang w:eastAsia="en-US"/>
    </w:rPr>
  </w:style>
  <w:style w:type="paragraph" w:customStyle="1" w:styleId="Zanag2">
    <w:name w:val="Zał nagł2"/>
    <w:basedOn w:val="Normalny"/>
    <w:qFormat/>
    <w:rsid w:val="00FA7E02"/>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IParagraf">
    <w:name w:val="I Paragraf"/>
    <w:basedOn w:val="Tytu"/>
    <w:qFormat/>
    <w:rsid w:val="00FA7E02"/>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Normalny"/>
    <w:rsid w:val="00FA7E02"/>
    <w:pPr>
      <w:numPr>
        <w:numId w:val="2"/>
      </w:numPr>
      <w:adjustRightInd/>
      <w:spacing w:after="120" w:line="240" w:lineRule="auto"/>
      <w:contextualSpacing/>
      <w:textAlignment w:val="auto"/>
    </w:pPr>
    <w:rPr>
      <w:rFonts w:ascii="Arial" w:hAnsi="Arial" w:cs="Arial"/>
      <w:sz w:val="22"/>
      <w:szCs w:val="22"/>
    </w:rPr>
  </w:style>
  <w:style w:type="paragraph" w:customStyle="1" w:styleId="IIInumerowanie">
    <w:name w:val="III numerowanie"/>
    <w:basedOn w:val="Tekstpodstawowy"/>
    <w:rsid w:val="00FA7E02"/>
    <w:pPr>
      <w:spacing w:after="120" w:line="240" w:lineRule="auto"/>
      <w:contextualSpacing/>
    </w:pPr>
    <w:rPr>
      <w:rFonts w:eastAsia="SimSun"/>
      <w:b w:val="0"/>
      <w:i w:val="0"/>
      <w:sz w:val="22"/>
    </w:rPr>
  </w:style>
  <w:style w:type="paragraph" w:customStyle="1" w:styleId="iVliterowanie">
    <w:name w:val="iV literowanie"/>
    <w:basedOn w:val="IIInumerowanie"/>
    <w:qFormat/>
    <w:rsid w:val="00FA7E02"/>
    <w:pPr>
      <w:numPr>
        <w:numId w:val="11"/>
      </w:numPr>
      <w:spacing w:before="120"/>
    </w:pPr>
    <w:rPr>
      <w:kern w:val="24"/>
    </w:rPr>
  </w:style>
  <w:style w:type="paragraph" w:customStyle="1" w:styleId="IIIXPodtytu">
    <w:name w:val="IIIX Podtytuł"/>
    <w:basedOn w:val="Podtytu"/>
    <w:rsid w:val="00FA7E02"/>
    <w:pPr>
      <w:keepNext/>
      <w:keepLines/>
      <w:widowControl/>
      <w:numPr>
        <w:ilvl w:val="0"/>
      </w:numPr>
      <w:adjustRightInd/>
      <w:spacing w:after="240" w:line="240" w:lineRule="auto"/>
      <w:jc w:val="center"/>
      <w:textAlignment w:val="auto"/>
    </w:pPr>
    <w:rPr>
      <w:rFonts w:ascii="Arial" w:eastAsia="Times New Roman" w:hAnsi="Arial" w:cs="Times New Roman"/>
      <w:b/>
      <w:bCs/>
      <w:i w:val="0"/>
      <w:iCs w:val="0"/>
      <w:color w:val="auto"/>
      <w:spacing w:val="0"/>
      <w:sz w:val="22"/>
      <w:szCs w:val="20"/>
    </w:rPr>
  </w:style>
  <w:style w:type="paragraph" w:customStyle="1" w:styleId="IIIZaczniki">
    <w:name w:val="III Zaączniki"/>
    <w:basedOn w:val="IParagraf"/>
    <w:qFormat/>
    <w:rsid w:val="00FA7E02"/>
    <w:pPr>
      <w:numPr>
        <w:numId w:val="3"/>
      </w:numPr>
      <w:jc w:val="both"/>
    </w:pPr>
    <w:rPr>
      <w:b w:val="0"/>
      <w:sz w:val="18"/>
    </w:rPr>
  </w:style>
  <w:style w:type="paragraph" w:customStyle="1" w:styleId="IIIPodstawowy">
    <w:name w:val="III Podstawowy"/>
    <w:basedOn w:val="Normalny"/>
    <w:rsid w:val="00FA7E02"/>
    <w:pPr>
      <w:spacing w:before="120" w:after="120" w:line="240" w:lineRule="auto"/>
      <w:contextualSpacing/>
    </w:pPr>
    <w:rPr>
      <w:rFonts w:ascii="Arial" w:hAnsi="Arial"/>
      <w:bCs/>
      <w:sz w:val="22"/>
    </w:rPr>
  </w:style>
  <w:style w:type="paragraph" w:styleId="Akapitzlist">
    <w:name w:val="List Paragraph"/>
    <w:basedOn w:val="Normalny"/>
    <w:uiPriority w:val="34"/>
    <w:qFormat/>
    <w:rsid w:val="00FA7E02"/>
    <w:pPr>
      <w:ind w:left="720"/>
      <w:contextualSpacing/>
    </w:pPr>
  </w:style>
  <w:style w:type="paragraph" w:styleId="Podtytu">
    <w:name w:val="Subtitle"/>
    <w:basedOn w:val="Normalny"/>
    <w:next w:val="Normalny"/>
    <w:link w:val="PodtytuZnak"/>
    <w:uiPriority w:val="11"/>
    <w:qFormat/>
    <w:rsid w:val="00FA7E0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FA7E02"/>
    <w:rPr>
      <w:rFonts w:asciiTheme="majorHAnsi" w:eastAsiaTheme="majorEastAsia" w:hAnsiTheme="majorHAnsi" w:cstheme="majorBidi"/>
      <w:i/>
      <w:iCs/>
      <w:color w:val="4F81BD" w:themeColor="accent1"/>
      <w:spacing w:val="15"/>
      <w:sz w:val="24"/>
      <w:szCs w:val="24"/>
      <w:lang w:eastAsia="pl-PL"/>
    </w:rPr>
  </w:style>
  <w:style w:type="paragraph" w:styleId="Nagwek">
    <w:name w:val="header"/>
    <w:basedOn w:val="Normalny"/>
    <w:link w:val="NagwekZnak"/>
    <w:uiPriority w:val="99"/>
    <w:unhideWhenUsed/>
    <w:rsid w:val="00FA7E02"/>
    <w:pPr>
      <w:tabs>
        <w:tab w:val="center" w:pos="4536"/>
        <w:tab w:val="right" w:pos="9072"/>
      </w:tabs>
      <w:spacing w:line="240" w:lineRule="auto"/>
    </w:pPr>
  </w:style>
  <w:style w:type="character" w:customStyle="1" w:styleId="NagwekZnak">
    <w:name w:val="Nagłówek Znak"/>
    <w:basedOn w:val="Domylnaczcionkaakapitu"/>
    <w:link w:val="Nagwek"/>
    <w:uiPriority w:val="99"/>
    <w:rsid w:val="00FA7E0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FA7E02"/>
    <w:pPr>
      <w:tabs>
        <w:tab w:val="center" w:pos="4536"/>
        <w:tab w:val="right" w:pos="9072"/>
      </w:tabs>
      <w:spacing w:line="240" w:lineRule="auto"/>
    </w:pPr>
  </w:style>
  <w:style w:type="character" w:customStyle="1" w:styleId="StopkaZnak">
    <w:name w:val="Stopka Znak"/>
    <w:basedOn w:val="Domylnaczcionkaakapitu"/>
    <w:link w:val="Stopka"/>
    <w:uiPriority w:val="99"/>
    <w:rsid w:val="00FA7E02"/>
    <w:rPr>
      <w:rFonts w:ascii="Times New Roman" w:eastAsia="Times New Roman" w:hAnsi="Times New Roman" w:cs="Times New Roman"/>
      <w:sz w:val="20"/>
      <w:szCs w:val="20"/>
      <w:lang w:eastAsia="pl-PL"/>
    </w:rPr>
  </w:style>
  <w:style w:type="paragraph" w:customStyle="1" w:styleId="IIVnumerowanie">
    <w:name w:val="IIV numerowanie"/>
    <w:basedOn w:val="iVliterowanie"/>
    <w:qFormat/>
    <w:rsid w:val="00EF0C15"/>
    <w:pPr>
      <w:numPr>
        <w:ilvl w:val="2"/>
        <w:numId w:val="26"/>
      </w:numPr>
    </w:pPr>
  </w:style>
  <w:style w:type="character" w:customStyle="1" w:styleId="text">
    <w:name w:val="text"/>
    <w:basedOn w:val="Domylnaczcionkaakapitu"/>
    <w:rsid w:val="002929B5"/>
  </w:style>
  <w:style w:type="character" w:customStyle="1" w:styleId="WW8Num17z0">
    <w:name w:val="WW8Num17z0"/>
    <w:rsid w:val="002929B5"/>
    <w:rPr>
      <w:b w:val="0"/>
    </w:rPr>
  </w:style>
  <w:style w:type="paragraph" w:customStyle="1" w:styleId="Zawartotabeli">
    <w:name w:val="Zawartość tabeli"/>
    <w:basedOn w:val="Tekstpodstawowy"/>
    <w:rsid w:val="002929B5"/>
    <w:pPr>
      <w:widowControl/>
      <w:suppressLineNumbers/>
      <w:suppressAutoHyphens/>
      <w:adjustRightInd/>
      <w:spacing w:line="240" w:lineRule="auto"/>
      <w:jc w:val="left"/>
      <w:textAlignment w:val="auto"/>
    </w:pPr>
    <w:rPr>
      <w:b w:val="0"/>
      <w:i w:val="0"/>
      <w:snapToGrid/>
      <w:color w:val="auto"/>
      <w:kern w:val="1"/>
      <w:sz w:val="24"/>
      <w:lang w:eastAsia="ar-SA"/>
    </w:rPr>
  </w:style>
  <w:style w:type="character" w:styleId="Odwoaniedokomentarza">
    <w:name w:val="annotation reference"/>
    <w:basedOn w:val="Domylnaczcionkaakapitu"/>
    <w:uiPriority w:val="99"/>
    <w:semiHidden/>
    <w:unhideWhenUsed/>
    <w:rsid w:val="006108F4"/>
    <w:rPr>
      <w:sz w:val="16"/>
      <w:szCs w:val="16"/>
    </w:rPr>
  </w:style>
  <w:style w:type="paragraph" w:styleId="Tekstkomentarza">
    <w:name w:val="annotation text"/>
    <w:basedOn w:val="Normalny"/>
    <w:link w:val="TekstkomentarzaZnak"/>
    <w:uiPriority w:val="99"/>
    <w:semiHidden/>
    <w:unhideWhenUsed/>
    <w:rsid w:val="006108F4"/>
    <w:pPr>
      <w:spacing w:line="240" w:lineRule="auto"/>
    </w:pPr>
  </w:style>
  <w:style w:type="character" w:customStyle="1" w:styleId="TekstkomentarzaZnak">
    <w:name w:val="Tekst komentarza Znak"/>
    <w:basedOn w:val="Domylnaczcionkaakapitu"/>
    <w:link w:val="Tekstkomentarza"/>
    <w:uiPriority w:val="99"/>
    <w:semiHidden/>
    <w:rsid w:val="006108F4"/>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108F4"/>
    <w:rPr>
      <w:b/>
      <w:bCs/>
    </w:rPr>
  </w:style>
  <w:style w:type="character" w:customStyle="1" w:styleId="TematkomentarzaZnak">
    <w:name w:val="Temat komentarza Znak"/>
    <w:basedOn w:val="TekstkomentarzaZnak"/>
    <w:link w:val="Tematkomentarza"/>
    <w:uiPriority w:val="99"/>
    <w:semiHidden/>
    <w:rsid w:val="006108F4"/>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108F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6108F4"/>
    <w:rPr>
      <w:rFonts w:ascii="Tahoma" w:eastAsia="Times New Roman" w:hAnsi="Tahoma" w:cs="Tahoma"/>
      <w:sz w:val="16"/>
      <w:szCs w:val="16"/>
      <w:lang w:eastAsia="pl-PL"/>
    </w:rPr>
  </w:style>
  <w:style w:type="paragraph" w:styleId="Tekstprzypisukocowego">
    <w:name w:val="endnote text"/>
    <w:basedOn w:val="Normalny"/>
    <w:link w:val="TekstprzypisukocowegoZnak"/>
    <w:uiPriority w:val="99"/>
    <w:semiHidden/>
    <w:unhideWhenUsed/>
    <w:rsid w:val="00642ED4"/>
    <w:pPr>
      <w:spacing w:line="240" w:lineRule="auto"/>
    </w:pPr>
  </w:style>
  <w:style w:type="character" w:customStyle="1" w:styleId="TekstprzypisukocowegoZnak">
    <w:name w:val="Tekst przypisu końcowego Znak"/>
    <w:basedOn w:val="Domylnaczcionkaakapitu"/>
    <w:link w:val="Tekstprzypisukocowego"/>
    <w:uiPriority w:val="99"/>
    <w:semiHidden/>
    <w:rsid w:val="00642ED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642ED4"/>
    <w:rPr>
      <w:vertAlign w:val="superscript"/>
    </w:rPr>
  </w:style>
  <w:style w:type="paragraph" w:customStyle="1" w:styleId="mylniki">
    <w:name w:val="myślniki"/>
    <w:basedOn w:val="Normalny"/>
    <w:link w:val="mylnikiZnak"/>
    <w:autoRedefine/>
    <w:qFormat/>
    <w:rsid w:val="0088552A"/>
    <w:pPr>
      <w:tabs>
        <w:tab w:val="left" w:pos="993"/>
      </w:tabs>
      <w:spacing w:line="240" w:lineRule="auto"/>
    </w:pPr>
    <w:rPr>
      <w:rFonts w:ascii="Arial" w:hAnsi="Arial" w:cs="Arial"/>
      <w:snapToGrid w:val="0"/>
      <w:sz w:val="22"/>
      <w:szCs w:val="22"/>
    </w:rPr>
  </w:style>
  <w:style w:type="character" w:customStyle="1" w:styleId="mylnikiZnak">
    <w:name w:val="myślniki Znak"/>
    <w:link w:val="mylniki"/>
    <w:rsid w:val="0088552A"/>
    <w:rPr>
      <w:rFonts w:ascii="Arial" w:eastAsia="Times New Roman" w:hAnsi="Arial" w:cs="Arial"/>
      <w:snapToGrid w:val="0"/>
      <w:lang w:eastAsia="pl-PL"/>
    </w:rPr>
  </w:style>
  <w:style w:type="paragraph" w:styleId="Tekstpodstawowy2">
    <w:name w:val="Body Text 2"/>
    <w:basedOn w:val="Normalny"/>
    <w:link w:val="Tekstpodstawowy2Znak"/>
    <w:uiPriority w:val="99"/>
    <w:semiHidden/>
    <w:unhideWhenUsed/>
    <w:rsid w:val="009B4BBA"/>
    <w:pPr>
      <w:spacing w:after="120" w:line="480" w:lineRule="auto"/>
    </w:pPr>
  </w:style>
  <w:style w:type="character" w:customStyle="1" w:styleId="Tekstpodstawowy2Znak">
    <w:name w:val="Tekst podstawowy 2 Znak"/>
    <w:basedOn w:val="Domylnaczcionkaakapitu"/>
    <w:link w:val="Tekstpodstawowy2"/>
    <w:rsid w:val="009B4BBA"/>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153DD9"/>
    <w:rPr>
      <w:color w:val="0000FF" w:themeColor="hyperlink"/>
      <w:u w:val="single"/>
    </w:rPr>
  </w:style>
  <w:style w:type="paragraph" w:customStyle="1" w:styleId="Default">
    <w:name w:val="Default"/>
    <w:rsid w:val="003C212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381652">
      <w:bodyDiv w:val="1"/>
      <w:marLeft w:val="0"/>
      <w:marRight w:val="0"/>
      <w:marTop w:val="0"/>
      <w:marBottom w:val="0"/>
      <w:divBdr>
        <w:top w:val="none" w:sz="0" w:space="0" w:color="auto"/>
        <w:left w:val="none" w:sz="0" w:space="0" w:color="auto"/>
        <w:bottom w:val="none" w:sz="0" w:space="0" w:color="auto"/>
        <w:right w:val="none" w:sz="0" w:space="0" w:color="auto"/>
      </w:divBdr>
    </w:div>
    <w:div w:id="337736970">
      <w:bodyDiv w:val="1"/>
      <w:marLeft w:val="0"/>
      <w:marRight w:val="0"/>
      <w:marTop w:val="0"/>
      <w:marBottom w:val="0"/>
      <w:divBdr>
        <w:top w:val="none" w:sz="0" w:space="0" w:color="auto"/>
        <w:left w:val="none" w:sz="0" w:space="0" w:color="auto"/>
        <w:bottom w:val="none" w:sz="0" w:space="0" w:color="auto"/>
        <w:right w:val="none" w:sz="0" w:space="0" w:color="auto"/>
      </w:divBdr>
    </w:div>
    <w:div w:id="714157777">
      <w:bodyDiv w:val="1"/>
      <w:marLeft w:val="0"/>
      <w:marRight w:val="0"/>
      <w:marTop w:val="0"/>
      <w:marBottom w:val="0"/>
      <w:divBdr>
        <w:top w:val="none" w:sz="0" w:space="0" w:color="auto"/>
        <w:left w:val="none" w:sz="0" w:space="0" w:color="auto"/>
        <w:bottom w:val="none" w:sz="0" w:space="0" w:color="auto"/>
        <w:right w:val="none" w:sz="0" w:space="0" w:color="auto"/>
      </w:divBdr>
    </w:div>
    <w:div w:id="961158050">
      <w:bodyDiv w:val="1"/>
      <w:marLeft w:val="0"/>
      <w:marRight w:val="0"/>
      <w:marTop w:val="0"/>
      <w:marBottom w:val="0"/>
      <w:divBdr>
        <w:top w:val="none" w:sz="0" w:space="0" w:color="auto"/>
        <w:left w:val="none" w:sz="0" w:space="0" w:color="auto"/>
        <w:bottom w:val="none" w:sz="0" w:space="0" w:color="auto"/>
        <w:right w:val="none" w:sz="0" w:space="0" w:color="auto"/>
      </w:divBdr>
    </w:div>
    <w:div w:id="1041052712">
      <w:bodyDiv w:val="1"/>
      <w:marLeft w:val="0"/>
      <w:marRight w:val="0"/>
      <w:marTop w:val="0"/>
      <w:marBottom w:val="0"/>
      <w:divBdr>
        <w:top w:val="none" w:sz="0" w:space="0" w:color="auto"/>
        <w:left w:val="none" w:sz="0" w:space="0" w:color="auto"/>
        <w:bottom w:val="none" w:sz="0" w:space="0" w:color="auto"/>
        <w:right w:val="none" w:sz="0" w:space="0" w:color="auto"/>
      </w:divBdr>
    </w:div>
    <w:div w:id="1693604227">
      <w:bodyDiv w:val="1"/>
      <w:marLeft w:val="0"/>
      <w:marRight w:val="0"/>
      <w:marTop w:val="0"/>
      <w:marBottom w:val="0"/>
      <w:divBdr>
        <w:top w:val="none" w:sz="0" w:space="0" w:color="auto"/>
        <w:left w:val="none" w:sz="0" w:space="0" w:color="auto"/>
        <w:bottom w:val="none" w:sz="0" w:space="0" w:color="auto"/>
        <w:right w:val="none" w:sz="0" w:space="0" w:color="auto"/>
      </w:divBdr>
    </w:div>
    <w:div w:id="2095515003">
      <w:bodyDiv w:val="1"/>
      <w:marLeft w:val="0"/>
      <w:marRight w:val="0"/>
      <w:marTop w:val="0"/>
      <w:marBottom w:val="0"/>
      <w:divBdr>
        <w:top w:val="none" w:sz="0" w:space="0" w:color="auto"/>
        <w:left w:val="none" w:sz="0" w:space="0" w:color="auto"/>
        <w:bottom w:val="none" w:sz="0" w:space="0" w:color="auto"/>
        <w:right w:val="none" w:sz="0" w:space="0" w:color="auto"/>
      </w:divBdr>
    </w:div>
    <w:div w:id="2134323273">
      <w:bodyDiv w:val="1"/>
      <w:marLeft w:val="0"/>
      <w:marRight w:val="0"/>
      <w:marTop w:val="0"/>
      <w:marBottom w:val="0"/>
      <w:divBdr>
        <w:top w:val="none" w:sz="0" w:space="0" w:color="auto"/>
        <w:left w:val="none" w:sz="0" w:space="0" w:color="auto"/>
        <w:bottom w:val="none" w:sz="0" w:space="0" w:color="auto"/>
        <w:right w:val="none" w:sz="0" w:space="0" w:color="auto"/>
      </w:divBdr>
    </w:div>
    <w:div w:id="2145848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gkpge.pl/RODO/klauzule-informacyjne"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mailto:efaktura.pge-dystrybucja@archidoc.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gkpge.pl/compliance"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content/download/2870/25889"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2. Załącznik nr 5 do SWZ - umowa suk.wyk.dok.proj.i rb.bud. przyłączy lub linii nN po zm. v. 3.1 RE02.docx</dmsv2BaseFileName>
    <dmsv2BaseDisplayName xmlns="http://schemas.microsoft.com/sharepoint/v3">2. Załącznik nr 5 do SWZ - umowa suk.wyk.dok.proj.i rb.bud. przyłączy lub linii nN po zm. v. 3.1 RE02</dmsv2BaseDisplayName>
    <dmsv2SWPP2ObjectNumber xmlns="http://schemas.microsoft.com/sharepoint/v3">POST/DYS/OLD/GZ/00197/2026                        </dmsv2SWPP2ObjectNumber>
    <dmsv2SWPP2SumMD5 xmlns="http://schemas.microsoft.com/sharepoint/v3">f7148a7bec5d8fb82ab0d85d0f52fe81</dmsv2SWPP2SumMD5>
    <dmsv2BaseMoved xmlns="http://schemas.microsoft.com/sharepoint/v3">false</dmsv2BaseMoved>
    <dmsv2BaseIsSensitive xmlns="http://schemas.microsoft.com/sharepoint/v3">true</dmsv2BaseIsSensitive>
    <dmsv2SWPP2IDSWPP2 xmlns="http://schemas.microsoft.com/sharepoint/v3">704244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24180344</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JEUP5JKVCYQC-1398355148-6563</_dlc_DocId>
    <_dlc_DocIdUrl xmlns="a19cb1c7-c5c7-46d4-85ae-d83685407bba">
      <Url>https://swpp2.dms.gkpge.pl/sites/41/_layouts/15/DocIdRedir.aspx?ID=JEUP5JKVCYQC-1398355148-6563</Url>
      <Description>JEUP5JKVCYQC-1398355148-6563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AAA35-83D2-4F95-914D-B4387103AA63}">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99D74F4-416F-4F15-9DD4-95F3B8E46CA9}">
  <ds:schemaRefs>
    <ds:schemaRef ds:uri="http://schemas.microsoft.com/sharepoint/v3/contenttype/forms"/>
  </ds:schemaRefs>
</ds:datastoreItem>
</file>

<file path=customXml/itemProps3.xml><?xml version="1.0" encoding="utf-8"?>
<ds:datastoreItem xmlns:ds="http://schemas.openxmlformats.org/officeDocument/2006/customXml" ds:itemID="{3D6F8635-17FA-445E-8F7A-49EA1D0DB596}">
  <ds:schemaRefs>
    <ds:schemaRef ds:uri="http://schemas.microsoft.com/sharepoint/events"/>
  </ds:schemaRefs>
</ds:datastoreItem>
</file>

<file path=customXml/itemProps4.xml><?xml version="1.0" encoding="utf-8"?>
<ds:datastoreItem xmlns:ds="http://schemas.openxmlformats.org/officeDocument/2006/customXml" ds:itemID="{613FB1E3-7B11-4DD0-9515-E095BCBC1C45}">
  <ds:schemaRefs>
    <ds:schemaRef ds:uri="http://schemas.openxmlformats.org/officeDocument/2006/bibliography"/>
  </ds:schemaRefs>
</ds:datastoreItem>
</file>

<file path=customXml/itemProps5.xml><?xml version="1.0" encoding="utf-8"?>
<ds:datastoreItem xmlns:ds="http://schemas.openxmlformats.org/officeDocument/2006/customXml" ds:itemID="{C1483052-34A7-4B08-B24F-941039A2BEAC}"/>
</file>

<file path=docProps/app.xml><?xml version="1.0" encoding="utf-8"?>
<Properties xmlns="http://schemas.openxmlformats.org/officeDocument/2006/extended-properties" xmlns:vt="http://schemas.openxmlformats.org/officeDocument/2006/docPropsVTypes">
  <Template>Normal</Template>
  <TotalTime>1</TotalTime>
  <Pages>20</Pages>
  <Words>10406</Words>
  <Characters>62440</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72701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re00_tajdukiewicz</dc:creator>
  <cp:lastModifiedBy>Jarosz Klaudia [PGE Dystr. O.Łódź]</cp:lastModifiedBy>
  <cp:revision>8</cp:revision>
  <cp:lastPrinted>2023-12-11T08:58:00Z</cp:lastPrinted>
  <dcterms:created xsi:type="dcterms:W3CDTF">2024-02-05T06:11:00Z</dcterms:created>
  <dcterms:modified xsi:type="dcterms:W3CDTF">2026-01-23T11:48:00Z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7aeacff6-782f-452f-80c9-ddf27060fa09</vt:lpwstr>
  </property>
</Properties>
</file>